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6D86F" w14:textId="18490664" w:rsidR="00C04738" w:rsidRDefault="00AA4BD3" w:rsidP="002B794E">
      <w:pPr>
        <w:spacing w:after="0" w:line="240" w:lineRule="auto"/>
        <w:ind w:left="720" w:hanging="720"/>
        <w:jc w:val="both"/>
      </w:pPr>
      <w:r w:rsidRPr="00EF1306">
        <w:rPr>
          <w:u w:val="single"/>
        </w:rPr>
        <w:t>FOR IMMEDIATE RELEASE</w:t>
      </w:r>
      <w:r w:rsidR="00EF1306">
        <w:tab/>
      </w:r>
      <w:r w:rsidR="00EF1306">
        <w:tab/>
      </w:r>
      <w:r w:rsidR="00EF1306">
        <w:tab/>
      </w:r>
      <w:r w:rsidR="00EF1306">
        <w:tab/>
      </w:r>
      <w:r w:rsidR="00EF1306">
        <w:tab/>
      </w:r>
      <w:r w:rsidR="00EF1306">
        <w:tab/>
      </w:r>
      <w:r w:rsidR="00EF1306">
        <w:tab/>
      </w:r>
      <w:r w:rsidR="00E156F8">
        <w:tab/>
        <w:t xml:space="preserve">         </w:t>
      </w:r>
      <w:r w:rsidR="00EF1306" w:rsidRPr="00EF1306">
        <w:rPr>
          <w:u w:val="single"/>
        </w:rPr>
        <w:t>CONTACT</w:t>
      </w:r>
      <w:r w:rsidR="00E35CC6">
        <w:rPr>
          <w:u w:val="single"/>
        </w:rPr>
        <w:t>S</w:t>
      </w:r>
    </w:p>
    <w:p w14:paraId="614E9B6D" w14:textId="03248507" w:rsidR="00AA4BD3" w:rsidRDefault="00226480" w:rsidP="00246A47">
      <w:pPr>
        <w:spacing w:after="0" w:line="240" w:lineRule="auto"/>
      </w:pPr>
      <w:r>
        <w:t xml:space="preserve">Monday, November </w:t>
      </w:r>
      <w:r w:rsidR="004F3CCF">
        <w:t>8, 2021</w:t>
      </w:r>
      <w:r w:rsidR="004F3CCF">
        <w:tab/>
      </w:r>
      <w:r w:rsidR="004F3CCF">
        <w:tab/>
      </w:r>
      <w:r w:rsidR="004F3CCF">
        <w:tab/>
      </w:r>
      <w:r w:rsidR="004F3CCF">
        <w:tab/>
      </w:r>
      <w:r w:rsidR="004F3CCF">
        <w:tab/>
      </w:r>
      <w:r w:rsidR="004F3CCF">
        <w:tab/>
      </w:r>
      <w:r w:rsidR="003C3BD7">
        <w:tab/>
      </w:r>
      <w:r w:rsidR="003C3BD7">
        <w:tab/>
      </w:r>
      <w:r w:rsidR="004F3CCF">
        <w:t xml:space="preserve">See </w:t>
      </w:r>
      <w:r w:rsidR="005A249F">
        <w:t>chart below</w:t>
      </w:r>
    </w:p>
    <w:p w14:paraId="0EFBF4C5" w14:textId="77777777" w:rsidR="009E019C" w:rsidRDefault="009E019C" w:rsidP="00246A47">
      <w:pPr>
        <w:spacing w:after="0" w:line="240" w:lineRule="auto"/>
      </w:pPr>
    </w:p>
    <w:p w14:paraId="244A301D" w14:textId="77777777" w:rsidR="00905B39" w:rsidRDefault="00134B35" w:rsidP="00134B35">
      <w:pPr>
        <w:spacing w:after="0" w:line="240" w:lineRule="auto"/>
        <w:ind w:left="-720" w:right="-720"/>
        <w:jc w:val="center"/>
        <w:rPr>
          <w:b/>
          <w:bCs/>
          <w:sz w:val="48"/>
          <w:szCs w:val="48"/>
        </w:rPr>
      </w:pPr>
      <w:r w:rsidRPr="00F46B81">
        <w:rPr>
          <w:b/>
          <w:bCs/>
          <w:sz w:val="48"/>
          <w:szCs w:val="48"/>
        </w:rPr>
        <w:t xml:space="preserve">BROAD COALITION CALLS FOR </w:t>
      </w:r>
    </w:p>
    <w:p w14:paraId="7606C1A3" w14:textId="77C691F6" w:rsidR="00134B35" w:rsidRPr="00E156F8" w:rsidRDefault="00134B35" w:rsidP="00E156F8">
      <w:pPr>
        <w:spacing w:after="0" w:line="240" w:lineRule="auto"/>
        <w:ind w:left="-720" w:right="-720"/>
        <w:jc w:val="center"/>
        <w:rPr>
          <w:b/>
          <w:bCs/>
          <w:sz w:val="48"/>
          <w:szCs w:val="48"/>
        </w:rPr>
      </w:pPr>
      <w:r>
        <w:rPr>
          <w:b/>
          <w:bCs/>
          <w:sz w:val="48"/>
          <w:szCs w:val="48"/>
        </w:rPr>
        <w:t>INVESTMENT IN UTAH’S FUTURE</w:t>
      </w:r>
      <w:r w:rsidR="00226480">
        <w:rPr>
          <w:b/>
          <w:bCs/>
          <w:sz w:val="48"/>
          <w:szCs w:val="48"/>
        </w:rPr>
        <w:t>, NOT TAX CUTS</w:t>
      </w:r>
      <w:r w:rsidR="00507F38">
        <w:rPr>
          <w:b/>
          <w:bCs/>
          <w:sz w:val="48"/>
          <w:szCs w:val="48"/>
        </w:rPr>
        <w:t xml:space="preserve">, DOCUMENTS $5.2 BILLION IN </w:t>
      </w:r>
      <w:r w:rsidR="007C75FB">
        <w:rPr>
          <w:b/>
          <w:bCs/>
          <w:sz w:val="48"/>
          <w:szCs w:val="48"/>
        </w:rPr>
        <w:t xml:space="preserve">URGENT </w:t>
      </w:r>
      <w:r w:rsidR="00507F38">
        <w:rPr>
          <w:b/>
          <w:bCs/>
          <w:sz w:val="48"/>
          <w:szCs w:val="48"/>
        </w:rPr>
        <w:t>UNMET NEEDS</w:t>
      </w:r>
    </w:p>
    <w:p w14:paraId="66C4DA4F" w14:textId="77777777" w:rsidR="00134B35" w:rsidRDefault="00134B35" w:rsidP="003F4080">
      <w:pPr>
        <w:spacing w:after="0" w:line="240" w:lineRule="auto"/>
        <w:ind w:left="-720" w:right="-720"/>
        <w:jc w:val="center"/>
        <w:rPr>
          <w:sz w:val="30"/>
          <w:szCs w:val="30"/>
        </w:rPr>
      </w:pPr>
    </w:p>
    <w:p w14:paraId="15443F19" w14:textId="40E8C1D9" w:rsidR="004B26CB" w:rsidRDefault="00F00829" w:rsidP="00977FE1">
      <w:pPr>
        <w:spacing w:after="0" w:line="240" w:lineRule="auto"/>
      </w:pPr>
      <w:r>
        <w:t xml:space="preserve">Salt Lake City </w:t>
      </w:r>
      <w:r w:rsidR="003D4EAE">
        <w:t>–</w:t>
      </w:r>
      <w:r>
        <w:t xml:space="preserve"> </w:t>
      </w:r>
      <w:r w:rsidR="003D4EAE">
        <w:t xml:space="preserve">On </w:t>
      </w:r>
      <w:r w:rsidR="00F52972">
        <w:t>Monday, November 8, 2021</w:t>
      </w:r>
      <w:r w:rsidR="003D4EAE">
        <w:t xml:space="preserve"> on the steps </w:t>
      </w:r>
      <w:r w:rsidR="00BC44DB">
        <w:t>o</w:t>
      </w:r>
      <w:r w:rsidR="003D4EAE">
        <w:t xml:space="preserve">f the Utah Capitol, a broad and diverse coalition of advocates </w:t>
      </w:r>
      <w:r w:rsidR="000144DB">
        <w:t xml:space="preserve">for </w:t>
      </w:r>
      <w:r w:rsidR="00722B73">
        <w:t>the poor, for disabled Utahns, for education, health care, clean air, and a variety of other popular Utah priorities h</w:t>
      </w:r>
      <w:r w:rsidR="001165F1">
        <w:t>e</w:t>
      </w:r>
      <w:r w:rsidR="00722B73">
        <w:t>ld a press conference calling on the Utah Legislature to</w:t>
      </w:r>
      <w:r w:rsidR="004357AF">
        <w:t xml:space="preserve"> avoid cutting</w:t>
      </w:r>
      <w:r w:rsidR="004357AF">
        <w:rPr>
          <w:rFonts w:hint="cs"/>
          <w:rtl/>
        </w:rPr>
        <w:t xml:space="preserve"> </w:t>
      </w:r>
      <w:r w:rsidR="004357AF">
        <w:t>taxes until it has developed a comprehensive plan to address Utahns’ top concerns by investing in Utah’s future.</w:t>
      </w:r>
      <w:r w:rsidR="00722B73">
        <w:t xml:space="preserve"> </w:t>
      </w:r>
    </w:p>
    <w:p w14:paraId="591D39AB" w14:textId="77777777" w:rsidR="00A7686B" w:rsidRDefault="00A7686B" w:rsidP="00977FE1">
      <w:pPr>
        <w:spacing w:after="0" w:line="240" w:lineRule="auto"/>
      </w:pPr>
    </w:p>
    <w:p w14:paraId="417B95C7" w14:textId="7BD948C8" w:rsidR="00A7686B" w:rsidRDefault="00A7686B" w:rsidP="00977FE1">
      <w:pPr>
        <w:spacing w:after="0" w:line="240" w:lineRule="auto"/>
      </w:pPr>
      <w:r>
        <w:t>Following nearly two years of the COVID-19 pandemic</w:t>
      </w:r>
      <w:r w:rsidR="007B7B6F">
        <w:t xml:space="preserve">, Utah is </w:t>
      </w:r>
      <w:r w:rsidR="0037571D">
        <w:t xml:space="preserve">fortunate to have achieved a more rapid economic recovery than nearly every other state. Utah </w:t>
      </w:r>
      <w:r w:rsidR="001B185A">
        <w:t xml:space="preserve">has </w:t>
      </w:r>
      <w:r w:rsidR="001155A2">
        <w:t xml:space="preserve">also </w:t>
      </w:r>
      <w:r w:rsidR="001B185A">
        <w:t>received billions in federal assistance</w:t>
      </w:r>
      <w:r w:rsidR="001155A2">
        <w:t xml:space="preserve"> that have padded state revenues – but only temporarily</w:t>
      </w:r>
      <w:r w:rsidR="001B185A">
        <w:t xml:space="preserve">. </w:t>
      </w:r>
      <w:r w:rsidR="00081971">
        <w:t>I</w:t>
      </w:r>
      <w:r w:rsidR="001B185A">
        <w:t xml:space="preserve">t is expected that </w:t>
      </w:r>
      <w:r w:rsidR="0085799B">
        <w:t xml:space="preserve">the Governor and Legislature will have at least </w:t>
      </w:r>
      <w:r w:rsidR="0085799B" w:rsidRPr="007963A7">
        <w:rPr>
          <w:b/>
          <w:bCs/>
        </w:rPr>
        <w:t>$2.5 billion in new revenues</w:t>
      </w:r>
      <w:r w:rsidR="0085799B">
        <w:t xml:space="preserve"> </w:t>
      </w:r>
      <w:r w:rsidR="008F17E1">
        <w:t xml:space="preserve">to appropriate in the 2022 General Session of the Utah Legislature.  </w:t>
      </w:r>
    </w:p>
    <w:p w14:paraId="20B2C523" w14:textId="77777777" w:rsidR="00772D5F" w:rsidRDefault="00772D5F" w:rsidP="00977FE1">
      <w:pPr>
        <w:spacing w:after="0" w:line="240" w:lineRule="auto"/>
      </w:pPr>
    </w:p>
    <w:p w14:paraId="230CE07C" w14:textId="6D54F52D" w:rsidR="00DF2E60" w:rsidRDefault="00772D5F" w:rsidP="00977FE1">
      <w:pPr>
        <w:spacing w:after="0" w:line="240" w:lineRule="auto"/>
      </w:pPr>
      <w:r>
        <w:t>This has led some to say that Utah is “</w:t>
      </w:r>
      <w:hyperlink r:id="rId11" w:history="1">
        <w:r w:rsidRPr="00525AB1">
          <w:rPr>
            <w:rStyle w:val="Hyperlink"/>
          </w:rPr>
          <w:t>swimming in money</w:t>
        </w:r>
      </w:hyperlink>
      <w:r>
        <w:t xml:space="preserve">” and should </w:t>
      </w:r>
      <w:r w:rsidR="00BB181F">
        <w:t xml:space="preserve">cut the state income tax rate </w:t>
      </w:r>
      <w:r w:rsidR="00525AB1">
        <w:t>from 4.95 to 4.5%</w:t>
      </w:r>
      <w:r w:rsidR="00AB0593">
        <w:t xml:space="preserve">, a tax break of $600 million </w:t>
      </w:r>
      <w:r w:rsidR="000F0AF0">
        <w:t>(</w:t>
      </w:r>
      <w:r w:rsidR="00AB0593">
        <w:t>that mostly benefits upper income families</w:t>
      </w:r>
      <w:r w:rsidR="000F0AF0">
        <w:t xml:space="preserve"> rather than Utahns in need)</w:t>
      </w:r>
      <w:r w:rsidR="00EC1BCD">
        <w:t>. This tax break would be over and above</w:t>
      </w:r>
      <w:r w:rsidR="000C7D88">
        <w:t xml:space="preserve"> the roughly $3.5 billion that the Legislature has already cut from annual revenues in recent decades</w:t>
      </w:r>
      <w:r w:rsidR="00AC5D4C">
        <w:t xml:space="preserve"> </w:t>
      </w:r>
      <w:r w:rsidR="00177CA3">
        <w:t xml:space="preserve">(see </w:t>
      </w:r>
      <w:hyperlink r:id="rId12" w:history="1">
        <w:r w:rsidR="00177CA3" w:rsidRPr="00971602">
          <w:rPr>
            <w:rStyle w:val="Hyperlink"/>
            <w:sz w:val="20"/>
            <w:szCs w:val="20"/>
          </w:rPr>
          <w:t>https://le.utah.gov/interim/2021/pdf/00003683.pdf</w:t>
        </w:r>
      </w:hyperlink>
      <w:r w:rsidR="00177CA3">
        <w:t xml:space="preserve"> slide #3)</w:t>
      </w:r>
      <w:r w:rsidR="00525AB1">
        <w:t xml:space="preserve">. </w:t>
      </w:r>
    </w:p>
    <w:p w14:paraId="446FC2E6" w14:textId="77777777" w:rsidR="00DF2E60" w:rsidRDefault="00DF2E60" w:rsidP="00977FE1">
      <w:pPr>
        <w:spacing w:after="0" w:line="240" w:lineRule="auto"/>
      </w:pPr>
    </w:p>
    <w:p w14:paraId="3EA31158" w14:textId="2C56202B" w:rsidR="00772D5F" w:rsidRDefault="00E56BE5" w:rsidP="00977FE1">
      <w:pPr>
        <w:spacing w:after="0" w:line="240" w:lineRule="auto"/>
      </w:pPr>
      <w:r>
        <w:t>In response, t</w:t>
      </w:r>
      <w:r w:rsidR="00352378">
        <w:t>oday</w:t>
      </w:r>
      <w:r w:rsidR="005C0F80">
        <w:t xml:space="preserve"> the Invest in Utah’s Future coalition presented </w:t>
      </w:r>
      <w:r w:rsidR="00D22EA2">
        <w:t xml:space="preserve">a list of </w:t>
      </w:r>
      <w:r w:rsidR="00D22EA2" w:rsidRPr="00424904">
        <w:rPr>
          <w:b/>
          <w:bCs/>
        </w:rPr>
        <w:t>urgent unmet needs amounting to $5.2 billion</w:t>
      </w:r>
      <w:r w:rsidR="00424904" w:rsidRPr="00424904">
        <w:rPr>
          <w:b/>
          <w:bCs/>
        </w:rPr>
        <w:t>, more than double the amount of the expected new revenues.</w:t>
      </w:r>
      <w:r w:rsidR="00424904">
        <w:t xml:space="preserve"> </w:t>
      </w:r>
    </w:p>
    <w:p w14:paraId="252BF99D" w14:textId="2313B655" w:rsidR="00B770FC" w:rsidRDefault="00B770FC" w:rsidP="00722B73">
      <w:pPr>
        <w:spacing w:after="0" w:line="240" w:lineRule="auto"/>
      </w:pPr>
    </w:p>
    <w:p w14:paraId="46469A7E" w14:textId="55C67802" w:rsidR="00B770FC" w:rsidRDefault="00461BA9" w:rsidP="00722B73">
      <w:pPr>
        <w:spacing w:after="0" w:line="240" w:lineRule="auto"/>
      </w:pPr>
      <w:r>
        <w:t xml:space="preserve">The advocates </w:t>
      </w:r>
      <w:r w:rsidR="00352378">
        <w:t xml:space="preserve">also </w:t>
      </w:r>
      <w:r>
        <w:t>pointed out that</w:t>
      </w:r>
      <w:r w:rsidR="00644A11">
        <w:t xml:space="preserve">, according to recent </w:t>
      </w:r>
      <w:r w:rsidR="00A72C2B">
        <w:t>reports from</w:t>
      </w:r>
      <w:r w:rsidR="003934AD">
        <w:t xml:space="preserve"> </w:t>
      </w:r>
      <w:r w:rsidR="00644A11">
        <w:t xml:space="preserve">the </w:t>
      </w:r>
      <w:hyperlink r:id="rId13" w:history="1">
        <w:r w:rsidR="00644A11" w:rsidRPr="00F07AAD">
          <w:rPr>
            <w:rStyle w:val="Hyperlink"/>
          </w:rPr>
          <w:t>Utah State Tax Commission</w:t>
        </w:r>
      </w:hyperlink>
      <w:r w:rsidR="00644A11">
        <w:t xml:space="preserve"> </w:t>
      </w:r>
      <w:r w:rsidR="00A27AE4">
        <w:t xml:space="preserve">and the </w:t>
      </w:r>
      <w:hyperlink r:id="rId14" w:history="1">
        <w:r w:rsidR="00A27AE4" w:rsidRPr="00E11D5C">
          <w:rPr>
            <w:rStyle w:val="Hyperlink"/>
          </w:rPr>
          <w:t>Utah Foundation</w:t>
        </w:r>
      </w:hyperlink>
      <w:r w:rsidR="00A27AE4">
        <w:t xml:space="preserve">, taxes in Utah </w:t>
      </w:r>
      <w:r w:rsidR="00B80F06">
        <w:t xml:space="preserve">are the lowest that they have been in decades, </w:t>
      </w:r>
      <w:r w:rsidR="00990997">
        <w:t xml:space="preserve">following </w:t>
      </w:r>
      <w:r w:rsidR="000220C1">
        <w:t xml:space="preserve">repeated </w:t>
      </w:r>
      <w:r w:rsidR="004148AB">
        <w:t xml:space="preserve">rounds of </w:t>
      </w:r>
      <w:r w:rsidR="00990997">
        <w:t>tax cutting</w:t>
      </w:r>
      <w:r w:rsidR="0006001E">
        <w:t xml:space="preserve">. </w:t>
      </w:r>
      <w:r w:rsidR="002F6BD8">
        <w:t>“</w:t>
      </w:r>
      <w:r w:rsidR="00284F39">
        <w:t xml:space="preserve">We understand that tax cuts are popular, </w:t>
      </w:r>
      <w:r w:rsidR="009425BE">
        <w:t xml:space="preserve">but </w:t>
      </w:r>
      <w:r w:rsidR="00D044EC">
        <w:t xml:space="preserve">we’ve reached the point where we </w:t>
      </w:r>
      <w:r w:rsidR="003D17E5">
        <w:t>must</w:t>
      </w:r>
      <w:r w:rsidR="00D044EC">
        <w:t xml:space="preserve"> ask</w:t>
      </w:r>
      <w:r w:rsidR="003D17E5">
        <w:t xml:space="preserve"> ourselves</w:t>
      </w:r>
      <w:r w:rsidR="00D044EC">
        <w:t xml:space="preserve">: </w:t>
      </w:r>
      <w:r w:rsidR="00A360F9">
        <w:t>Are we, as</w:t>
      </w:r>
      <w:r w:rsidR="00D044EC">
        <w:t xml:space="preserve"> the current generation of Utahns</w:t>
      </w:r>
      <w:r w:rsidR="00A360F9">
        <w:t>,</w:t>
      </w:r>
      <w:r w:rsidR="00D044EC">
        <w:t xml:space="preserve"> </w:t>
      </w:r>
      <w:r w:rsidR="00893248">
        <w:t>meeting our responsibility</w:t>
      </w:r>
      <w:r w:rsidR="00D044EC">
        <w:t xml:space="preserve">, as earlier generations did, to set aside sufficient resources every year to invest in our children, </w:t>
      </w:r>
      <w:r w:rsidR="0072525E">
        <w:t xml:space="preserve">in our future, </w:t>
      </w:r>
      <w:r w:rsidR="00D044EC">
        <w:t xml:space="preserve">in </w:t>
      </w:r>
      <w:r w:rsidR="00F85BA6">
        <w:t xml:space="preserve">the foundations of </w:t>
      </w:r>
      <w:r w:rsidR="00AB543C">
        <w:t>the next generation’s</w:t>
      </w:r>
      <w:r w:rsidR="00F85BA6">
        <w:t xml:space="preserve"> prosperity and quality of life?” said Matthew Weinstein</w:t>
      </w:r>
      <w:r w:rsidR="00796A3B">
        <w:t xml:space="preserve"> of </w:t>
      </w:r>
      <w:r w:rsidR="00F85BA6">
        <w:t xml:space="preserve">Voices for Utah Children. </w:t>
      </w:r>
    </w:p>
    <w:p w14:paraId="2CCC5917" w14:textId="77777777" w:rsidR="00914077" w:rsidRDefault="00914077" w:rsidP="00722B73">
      <w:pPr>
        <w:spacing w:after="0" w:line="240" w:lineRule="auto"/>
      </w:pPr>
    </w:p>
    <w:p w14:paraId="4A2FE6B3" w14:textId="63DA9728" w:rsidR="00914077" w:rsidRDefault="00914077" w:rsidP="00722B73">
      <w:pPr>
        <w:spacing w:after="0" w:line="240" w:lineRule="auto"/>
      </w:pPr>
      <w:r>
        <w:t xml:space="preserve">Speakers also referenced the recent </w:t>
      </w:r>
      <w:hyperlink r:id="rId15" w:history="1">
        <w:r w:rsidRPr="00F24186">
          <w:rPr>
            <w:rStyle w:val="Hyperlink"/>
          </w:rPr>
          <w:t>public opinion survey</w:t>
        </w:r>
      </w:hyperlink>
      <w:r>
        <w:t xml:space="preserve"> by the Deseret News and </w:t>
      </w:r>
      <w:r w:rsidR="0000581E">
        <w:t>Hinckley Institute</w:t>
      </w:r>
      <w:r w:rsidR="00021C8D">
        <w:t xml:space="preserve"> that found that only 27% of Utahns support tax cutting over investing in Utah’s future</w:t>
      </w:r>
      <w:r w:rsidR="000F76C5">
        <w:t xml:space="preserve">, consistent with </w:t>
      </w:r>
      <w:hyperlink r:id="rId16" w:history="1">
        <w:r w:rsidR="00F56471" w:rsidRPr="00D33087">
          <w:rPr>
            <w:rStyle w:val="Hyperlink"/>
          </w:rPr>
          <w:t>other polls</w:t>
        </w:r>
      </w:hyperlink>
      <w:r w:rsidR="00F56471">
        <w:t xml:space="preserve"> done in recent years by the same organizations as well as by </w:t>
      </w:r>
      <w:hyperlink r:id="rId17" w:history="1">
        <w:r w:rsidR="00F56471" w:rsidRPr="00317EC5">
          <w:rPr>
            <w:rStyle w:val="Hyperlink"/>
          </w:rPr>
          <w:t>Envision Utah</w:t>
        </w:r>
      </w:hyperlink>
      <w:r w:rsidR="00F56471">
        <w:t xml:space="preserve"> and the </w:t>
      </w:r>
      <w:hyperlink r:id="rId18" w:history="1">
        <w:r w:rsidR="00F56471" w:rsidRPr="00FA0087">
          <w:rPr>
            <w:rStyle w:val="Hyperlink"/>
          </w:rPr>
          <w:t>Utah Foundation</w:t>
        </w:r>
      </w:hyperlink>
      <w:r w:rsidR="00021C8D">
        <w:t xml:space="preserve">. </w:t>
      </w:r>
    </w:p>
    <w:p w14:paraId="71C77DC3" w14:textId="7CADF119" w:rsidR="00CD1CB1" w:rsidRDefault="00CD1CB1" w:rsidP="002D134C">
      <w:pPr>
        <w:spacing w:after="0" w:line="240" w:lineRule="auto"/>
      </w:pPr>
    </w:p>
    <w:p w14:paraId="1D030A69" w14:textId="57FF6385" w:rsidR="00811A48" w:rsidRDefault="00811A48" w:rsidP="002D134C">
      <w:pPr>
        <w:spacing w:after="0" w:line="240" w:lineRule="auto"/>
      </w:pPr>
      <w:r>
        <w:t>Here is the list of urgent unmet needs</w:t>
      </w:r>
      <w:r w:rsidR="0011389A">
        <w:t xml:space="preserve"> that Utah has not been able to address due to the state’s chronic revenue shortages</w:t>
      </w:r>
      <w:r w:rsidR="00675861">
        <w:t>, adding up to a total of $5.2 billion</w:t>
      </w:r>
      <w:r w:rsidR="0011389A">
        <w:t xml:space="preserve">: </w:t>
      </w:r>
    </w:p>
    <w:p w14:paraId="56CF2C0B" w14:textId="557B395F" w:rsidR="006B4B54" w:rsidRDefault="006B4B54" w:rsidP="002D134C">
      <w:pPr>
        <w:pStyle w:val="ListParagraph"/>
        <w:spacing w:after="0" w:line="240" w:lineRule="auto"/>
        <w:ind w:left="0"/>
      </w:pPr>
    </w:p>
    <w:tbl>
      <w:tblPr>
        <w:tblW w:w="10440" w:type="dxa"/>
        <w:tblInd w:w="85" w:type="dxa"/>
        <w:tblLayout w:type="fixed"/>
        <w:tblCellMar>
          <w:top w:w="15" w:type="dxa"/>
          <w:left w:w="15" w:type="dxa"/>
          <w:bottom w:w="15" w:type="dxa"/>
          <w:right w:w="15" w:type="dxa"/>
        </w:tblCellMar>
        <w:tblLook w:val="04A0" w:firstRow="1" w:lastRow="0" w:firstColumn="1" w:lastColumn="0" w:noHBand="0" w:noVBand="1"/>
      </w:tblPr>
      <w:tblGrid>
        <w:gridCol w:w="1800"/>
        <w:gridCol w:w="1080"/>
        <w:gridCol w:w="5670"/>
        <w:gridCol w:w="1890"/>
      </w:tblGrid>
      <w:tr w:rsidR="000E7F0A" w:rsidRPr="002D134C" w14:paraId="2C38E877" w14:textId="38B4F80D" w:rsidTr="0062601B">
        <w:trPr>
          <w:cantSplit/>
          <w:tblHeader/>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E73A2" w14:textId="22162637" w:rsidR="000E7F0A" w:rsidRPr="002D134C" w:rsidRDefault="000E7F0A" w:rsidP="002D134C">
            <w:pPr>
              <w:spacing w:after="0" w:line="240" w:lineRule="auto"/>
              <w:rPr>
                <w:rFonts w:ascii="Times New Roman" w:eastAsia="Times New Roman" w:hAnsi="Times New Roman" w:cs="Times New Roman"/>
                <w:b/>
                <w:bCs/>
                <w:sz w:val="24"/>
                <w:szCs w:val="24"/>
              </w:rPr>
            </w:pPr>
            <w:r w:rsidRPr="005404A8">
              <w:rPr>
                <w:rFonts w:ascii="Calibri" w:eastAsia="Times New Roman" w:hAnsi="Calibri" w:cs="Calibri"/>
                <w:b/>
                <w:bCs/>
                <w:color w:val="000000"/>
              </w:rPr>
              <w:lastRenderedPageBreak/>
              <w:t xml:space="preserve">Budget </w:t>
            </w:r>
            <w:r w:rsidRPr="002D134C">
              <w:rPr>
                <w:rFonts w:ascii="Calibri" w:eastAsia="Times New Roman" w:hAnsi="Calibri" w:cs="Calibri"/>
                <w:b/>
                <w:bCs/>
                <w:color w:val="000000"/>
              </w:rPr>
              <w:t>Area</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26F39B" w14:textId="77777777" w:rsidR="000E7F0A" w:rsidRPr="002D134C" w:rsidRDefault="000E7F0A" w:rsidP="002D134C">
            <w:pPr>
              <w:spacing w:after="0" w:line="240" w:lineRule="auto"/>
              <w:rPr>
                <w:rFonts w:ascii="Times New Roman" w:eastAsia="Times New Roman" w:hAnsi="Times New Roman" w:cs="Times New Roman"/>
                <w:b/>
                <w:bCs/>
                <w:sz w:val="24"/>
                <w:szCs w:val="24"/>
              </w:rPr>
            </w:pPr>
            <w:r w:rsidRPr="002D134C">
              <w:rPr>
                <w:rFonts w:ascii="Calibri" w:eastAsia="Times New Roman" w:hAnsi="Calibri" w:cs="Calibri"/>
                <w:b/>
                <w:bCs/>
                <w:color w:val="000000"/>
              </w:rPr>
              <w:t>Amount</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5C4E68" w14:textId="274B58C3" w:rsidR="000E7F0A" w:rsidRPr="002D134C" w:rsidRDefault="00536B85" w:rsidP="002D134C">
            <w:pPr>
              <w:spacing w:after="0" w:line="240" w:lineRule="auto"/>
              <w:rPr>
                <w:rFonts w:ascii="Times New Roman" w:eastAsia="Times New Roman" w:hAnsi="Times New Roman" w:cs="Times New Roman"/>
                <w:b/>
                <w:bCs/>
                <w:sz w:val="24"/>
                <w:szCs w:val="24"/>
              </w:rPr>
            </w:pPr>
            <w:r>
              <w:rPr>
                <w:rFonts w:ascii="Calibri" w:eastAsia="Times New Roman" w:hAnsi="Calibri" w:cs="Calibri"/>
                <w:b/>
                <w:bCs/>
                <w:color w:val="000000"/>
              </w:rPr>
              <w:t>Details</w:t>
            </w:r>
          </w:p>
        </w:tc>
        <w:tc>
          <w:tcPr>
            <w:tcW w:w="1890" w:type="dxa"/>
            <w:tcBorders>
              <w:top w:val="single" w:sz="4" w:space="0" w:color="000000"/>
              <w:left w:val="single" w:sz="4" w:space="0" w:color="000000"/>
              <w:bottom w:val="single" w:sz="4" w:space="0" w:color="000000"/>
              <w:right w:val="single" w:sz="4" w:space="0" w:color="000000"/>
            </w:tcBorders>
          </w:tcPr>
          <w:p w14:paraId="119CDF8B" w14:textId="46BB6057" w:rsidR="000E7F0A" w:rsidRPr="005404A8" w:rsidRDefault="008B069F" w:rsidP="002D134C">
            <w:pPr>
              <w:spacing w:after="0" w:line="240" w:lineRule="auto"/>
              <w:rPr>
                <w:rFonts w:ascii="Calibri" w:eastAsia="Times New Roman" w:hAnsi="Calibri" w:cs="Calibri"/>
                <w:b/>
                <w:bCs/>
                <w:color w:val="000000"/>
              </w:rPr>
            </w:pPr>
            <w:r w:rsidRPr="005404A8">
              <w:rPr>
                <w:rFonts w:ascii="Calibri" w:eastAsia="Times New Roman" w:hAnsi="Calibri" w:cs="Calibri"/>
                <w:b/>
                <w:bCs/>
                <w:color w:val="000000"/>
              </w:rPr>
              <w:t xml:space="preserve">Contacts </w:t>
            </w:r>
          </w:p>
        </w:tc>
      </w:tr>
      <w:tr w:rsidR="007F14D4" w:rsidRPr="002D134C" w14:paraId="172EF1E9" w14:textId="6C896B92" w:rsidTr="0062601B">
        <w:trPr>
          <w:cantSplit/>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3B8C99" w14:textId="50F15C31" w:rsidR="007F14D4" w:rsidRPr="002D134C" w:rsidRDefault="007F14D4" w:rsidP="002D134C">
            <w:pPr>
              <w:spacing w:after="0" w:line="240" w:lineRule="auto"/>
              <w:rPr>
                <w:rFonts w:eastAsia="Times New Roman" w:cstheme="minorHAnsi"/>
                <w:sz w:val="20"/>
                <w:szCs w:val="20"/>
              </w:rPr>
            </w:pPr>
            <w:r w:rsidRPr="002D134C">
              <w:rPr>
                <w:rFonts w:eastAsia="Times New Roman" w:cstheme="minorHAnsi"/>
                <w:color w:val="000000"/>
                <w:sz w:val="20"/>
                <w:szCs w:val="20"/>
              </w:rPr>
              <w:t>K-12:</w:t>
            </w:r>
            <w:r w:rsidR="009811DD">
              <w:rPr>
                <w:rFonts w:eastAsia="Times New Roman" w:cstheme="minorHAnsi"/>
                <w:color w:val="000000"/>
                <w:sz w:val="20"/>
                <w:szCs w:val="20"/>
              </w:rPr>
              <w:t xml:space="preserve"> R</w:t>
            </w:r>
            <w:r w:rsidRPr="002D134C">
              <w:rPr>
                <w:rFonts w:eastAsia="Times New Roman" w:cstheme="minorHAnsi"/>
                <w:color w:val="000000"/>
                <w:sz w:val="20"/>
                <w:szCs w:val="20"/>
              </w:rPr>
              <w:t>educe class sizes from 29 to 15</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8D8DB2" w14:textId="77777777" w:rsidR="007F14D4" w:rsidRPr="002D134C" w:rsidRDefault="007F14D4" w:rsidP="002D134C">
            <w:pPr>
              <w:spacing w:after="0" w:line="240" w:lineRule="auto"/>
              <w:rPr>
                <w:rFonts w:eastAsia="Times New Roman" w:cstheme="minorHAnsi"/>
                <w:sz w:val="20"/>
                <w:szCs w:val="20"/>
              </w:rPr>
            </w:pPr>
            <w:r w:rsidRPr="002D134C">
              <w:rPr>
                <w:rFonts w:eastAsia="Times New Roman" w:cstheme="minorHAnsi"/>
                <w:color w:val="000000"/>
                <w:sz w:val="20"/>
                <w:szCs w:val="20"/>
              </w:rPr>
              <w:t>$1.1 billion ($612m K-6 only)</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819D69" w14:textId="77777777" w:rsidR="007F14D4" w:rsidRPr="002D134C" w:rsidRDefault="007F14D4" w:rsidP="002D134C">
            <w:pPr>
              <w:spacing w:after="0" w:line="240" w:lineRule="auto"/>
              <w:rPr>
                <w:rFonts w:eastAsia="Times New Roman" w:cstheme="minorHAnsi"/>
                <w:sz w:val="20"/>
                <w:szCs w:val="20"/>
              </w:rPr>
            </w:pPr>
            <w:r w:rsidRPr="002D134C">
              <w:rPr>
                <w:rFonts w:eastAsia="Times New Roman" w:cstheme="minorHAnsi"/>
                <w:color w:val="182533"/>
                <w:sz w:val="20"/>
                <w:szCs w:val="20"/>
                <w:shd w:val="clear" w:color="auto" w:fill="FFFFFF"/>
              </w:rPr>
              <w:t>Reduce class sizes/improve student/teacher ratio below the current Utah average of 29 (vs national average of 24) to optimum class size of 15. (Source: UEA)</w:t>
            </w:r>
          </w:p>
          <w:p w14:paraId="3980A461" w14:textId="77777777" w:rsidR="007F14D4" w:rsidRPr="002D134C" w:rsidRDefault="007F14D4" w:rsidP="002D134C">
            <w:pPr>
              <w:spacing w:after="240" w:line="240" w:lineRule="auto"/>
              <w:rPr>
                <w:rFonts w:eastAsia="Times New Roman" w:cstheme="minorHAnsi"/>
                <w:sz w:val="20"/>
                <w:szCs w:val="20"/>
              </w:rPr>
            </w:pPr>
          </w:p>
        </w:tc>
        <w:tc>
          <w:tcPr>
            <w:tcW w:w="1890" w:type="dxa"/>
            <w:vMerge w:val="restart"/>
            <w:tcBorders>
              <w:top w:val="single" w:sz="4" w:space="0" w:color="000000"/>
              <w:left w:val="single" w:sz="4" w:space="0" w:color="000000"/>
              <w:right w:val="single" w:sz="4" w:space="0" w:color="000000"/>
            </w:tcBorders>
          </w:tcPr>
          <w:p w14:paraId="50711207" w14:textId="1C6C1808" w:rsidR="007F14D4" w:rsidRPr="00E72A2F" w:rsidRDefault="007F14D4" w:rsidP="002D134C">
            <w:pPr>
              <w:spacing w:after="0" w:line="240" w:lineRule="auto"/>
              <w:rPr>
                <w:rFonts w:eastAsia="Times New Roman" w:cstheme="minorHAnsi"/>
                <w:color w:val="182533"/>
                <w:sz w:val="18"/>
                <w:szCs w:val="18"/>
                <w:shd w:val="clear" w:color="auto" w:fill="FFFFFF"/>
              </w:rPr>
            </w:pPr>
            <w:r w:rsidRPr="00E72A2F">
              <w:rPr>
                <w:rFonts w:eastAsia="Times New Roman" w:cstheme="minorHAnsi"/>
                <w:color w:val="182533"/>
                <w:sz w:val="18"/>
                <w:szCs w:val="18"/>
                <w:shd w:val="clear" w:color="auto" w:fill="FFFFFF"/>
              </w:rPr>
              <w:t>U</w:t>
            </w:r>
            <w:r w:rsidR="002067AE" w:rsidRPr="00E72A2F">
              <w:rPr>
                <w:rFonts w:eastAsia="Times New Roman" w:cstheme="minorHAnsi"/>
                <w:color w:val="182533"/>
                <w:sz w:val="18"/>
                <w:szCs w:val="18"/>
                <w:shd w:val="clear" w:color="auto" w:fill="FFFFFF"/>
              </w:rPr>
              <w:t>tah Education Association</w:t>
            </w:r>
            <w:r w:rsidR="00F36460" w:rsidRPr="00E72A2F">
              <w:rPr>
                <w:rFonts w:eastAsia="Times New Roman" w:cstheme="minorHAnsi"/>
                <w:color w:val="182533"/>
                <w:sz w:val="18"/>
                <w:szCs w:val="18"/>
                <w:shd w:val="clear" w:color="auto" w:fill="FFFFFF"/>
              </w:rPr>
              <w:t xml:space="preserve"> Director of Policy and Research</w:t>
            </w:r>
            <w:r w:rsidRPr="00E72A2F">
              <w:rPr>
                <w:rFonts w:eastAsia="Times New Roman" w:cstheme="minorHAnsi"/>
                <w:color w:val="182533"/>
                <w:sz w:val="18"/>
                <w:szCs w:val="18"/>
                <w:shd w:val="clear" w:color="auto" w:fill="FFFFFF"/>
              </w:rPr>
              <w:t xml:space="preserve"> </w:t>
            </w:r>
            <w:r w:rsidR="00271692" w:rsidRPr="00E72A2F">
              <w:rPr>
                <w:rFonts w:eastAsia="Times New Roman" w:cstheme="minorHAnsi"/>
                <w:color w:val="182533"/>
                <w:sz w:val="18"/>
                <w:szCs w:val="18"/>
                <w:shd w:val="clear" w:color="auto" w:fill="FFFFFF"/>
              </w:rPr>
              <w:t>Jay Blain</w:t>
            </w:r>
            <w:r w:rsidR="00D30CB5" w:rsidRPr="00E72A2F">
              <w:rPr>
                <w:rFonts w:eastAsia="Times New Roman" w:cstheme="minorHAnsi"/>
                <w:color w:val="182533"/>
                <w:sz w:val="18"/>
                <w:szCs w:val="18"/>
                <w:shd w:val="clear" w:color="auto" w:fill="FFFFFF"/>
              </w:rPr>
              <w:t xml:space="preserve"> </w:t>
            </w:r>
            <w:hyperlink r:id="rId19" w:history="1">
              <w:r w:rsidR="007F36AF" w:rsidRPr="00090EAA">
                <w:rPr>
                  <w:rStyle w:val="Hyperlink"/>
                  <w:rFonts w:eastAsia="Times New Roman" w:cstheme="minorHAnsi"/>
                  <w:sz w:val="18"/>
                  <w:szCs w:val="18"/>
                  <w:shd w:val="clear" w:color="auto" w:fill="FFFFFF"/>
                </w:rPr>
                <w:t>Jay.Blain@myuea.org</w:t>
              </w:r>
            </w:hyperlink>
            <w:r w:rsidR="007F36AF">
              <w:rPr>
                <w:rFonts w:eastAsia="Times New Roman" w:cstheme="minorHAnsi"/>
                <w:color w:val="182533"/>
                <w:sz w:val="18"/>
                <w:szCs w:val="18"/>
                <w:shd w:val="clear" w:color="auto" w:fill="FFFFFF"/>
              </w:rPr>
              <w:t xml:space="preserve"> </w:t>
            </w:r>
          </w:p>
          <w:p w14:paraId="6EF0B5E6" w14:textId="1CCD7ED8" w:rsidR="007F14D4" w:rsidRPr="00E72A2F" w:rsidRDefault="007F14D4" w:rsidP="007F14D4">
            <w:pPr>
              <w:tabs>
                <w:tab w:val="left" w:pos="1302"/>
              </w:tabs>
              <w:rPr>
                <w:rFonts w:eastAsia="Times New Roman" w:cstheme="minorHAnsi"/>
                <w:sz w:val="18"/>
                <w:szCs w:val="18"/>
              </w:rPr>
            </w:pPr>
            <w:r w:rsidRPr="00E72A2F">
              <w:rPr>
                <w:rFonts w:eastAsia="Times New Roman" w:cstheme="minorHAnsi"/>
                <w:sz w:val="18"/>
                <w:szCs w:val="18"/>
              </w:rPr>
              <w:tab/>
            </w:r>
          </w:p>
        </w:tc>
      </w:tr>
      <w:tr w:rsidR="007F14D4" w:rsidRPr="002D134C" w14:paraId="515159FA" w14:textId="19517A98" w:rsidTr="0062601B">
        <w:trPr>
          <w:cantSplit/>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334DC" w14:textId="7AA6926C" w:rsidR="007F14D4" w:rsidRPr="002D134C" w:rsidRDefault="007F14D4" w:rsidP="002D134C">
            <w:pPr>
              <w:spacing w:after="0" w:line="240" w:lineRule="auto"/>
              <w:rPr>
                <w:rFonts w:eastAsia="Times New Roman" w:cstheme="minorHAnsi"/>
                <w:sz w:val="20"/>
                <w:szCs w:val="20"/>
              </w:rPr>
            </w:pPr>
            <w:r w:rsidRPr="002D134C">
              <w:rPr>
                <w:rFonts w:eastAsia="Times New Roman" w:cstheme="minorHAnsi"/>
                <w:color w:val="000000"/>
                <w:sz w:val="20"/>
                <w:szCs w:val="20"/>
              </w:rPr>
              <w:t>K-12:</w:t>
            </w:r>
            <w:r w:rsidR="00BB49D4">
              <w:rPr>
                <w:rFonts w:eastAsia="Times New Roman" w:cstheme="minorHAnsi"/>
                <w:color w:val="000000"/>
                <w:sz w:val="20"/>
                <w:szCs w:val="20"/>
              </w:rPr>
              <w:t xml:space="preserve"> P</w:t>
            </w:r>
            <w:r w:rsidRPr="002D134C">
              <w:rPr>
                <w:rFonts w:eastAsia="Times New Roman" w:cstheme="minorHAnsi"/>
                <w:color w:val="000000"/>
                <w:sz w:val="20"/>
                <w:szCs w:val="20"/>
              </w:rPr>
              <w:t xml:space="preserve">araeducators </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0FC51F" w14:textId="77777777" w:rsidR="007F14D4" w:rsidRPr="002D134C" w:rsidRDefault="007F14D4" w:rsidP="002D134C">
            <w:pPr>
              <w:spacing w:after="0" w:line="240" w:lineRule="auto"/>
              <w:rPr>
                <w:rFonts w:eastAsia="Times New Roman" w:cstheme="minorHAnsi"/>
                <w:sz w:val="20"/>
                <w:szCs w:val="20"/>
              </w:rPr>
            </w:pPr>
            <w:r w:rsidRPr="002D134C">
              <w:rPr>
                <w:rFonts w:eastAsia="Times New Roman" w:cstheme="minorHAnsi"/>
                <w:color w:val="000000"/>
                <w:sz w:val="20"/>
                <w:szCs w:val="20"/>
              </w:rPr>
              <w:t>$312 million</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A1100" w14:textId="77777777" w:rsidR="007F14D4" w:rsidRPr="002D134C" w:rsidRDefault="007F14D4" w:rsidP="002D134C">
            <w:pPr>
              <w:spacing w:after="0" w:line="240" w:lineRule="auto"/>
              <w:rPr>
                <w:rFonts w:eastAsia="Times New Roman" w:cstheme="minorHAnsi"/>
                <w:sz w:val="20"/>
                <w:szCs w:val="20"/>
              </w:rPr>
            </w:pPr>
            <w:r w:rsidRPr="002D134C">
              <w:rPr>
                <w:rFonts w:eastAsia="Times New Roman" w:cstheme="minorHAnsi"/>
                <w:color w:val="182533"/>
                <w:sz w:val="20"/>
                <w:szCs w:val="20"/>
                <w:shd w:val="clear" w:color="auto" w:fill="FFFFFF"/>
              </w:rPr>
              <w:t>Expand paraeducators to all Utah elementary classrooms. (Source: UEA)</w:t>
            </w:r>
          </w:p>
          <w:p w14:paraId="763B0590" w14:textId="7E9002E0" w:rsidR="007F14D4" w:rsidRPr="002D134C" w:rsidRDefault="007F14D4" w:rsidP="002D134C">
            <w:pPr>
              <w:spacing w:after="0" w:line="240" w:lineRule="auto"/>
              <w:rPr>
                <w:rFonts w:eastAsia="Times New Roman" w:cstheme="minorHAnsi"/>
                <w:sz w:val="20"/>
                <w:szCs w:val="20"/>
              </w:rPr>
            </w:pPr>
          </w:p>
        </w:tc>
        <w:tc>
          <w:tcPr>
            <w:tcW w:w="1890" w:type="dxa"/>
            <w:vMerge/>
            <w:tcBorders>
              <w:left w:val="single" w:sz="4" w:space="0" w:color="000000"/>
              <w:right w:val="single" w:sz="4" w:space="0" w:color="000000"/>
            </w:tcBorders>
          </w:tcPr>
          <w:p w14:paraId="65D8D47C" w14:textId="77777777" w:rsidR="007F14D4" w:rsidRPr="00E72A2F" w:rsidRDefault="007F14D4" w:rsidP="002D134C">
            <w:pPr>
              <w:spacing w:after="0" w:line="240" w:lineRule="auto"/>
              <w:rPr>
                <w:rFonts w:eastAsia="Times New Roman" w:cstheme="minorHAnsi"/>
                <w:color w:val="182533"/>
                <w:sz w:val="18"/>
                <w:szCs w:val="18"/>
                <w:shd w:val="clear" w:color="auto" w:fill="FFFFFF"/>
              </w:rPr>
            </w:pPr>
          </w:p>
        </w:tc>
      </w:tr>
      <w:tr w:rsidR="007F14D4" w:rsidRPr="002D134C" w14:paraId="1CAB0CD8" w14:textId="190AE02B" w:rsidTr="0062601B">
        <w:trPr>
          <w:cantSplit/>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59E9E" w14:textId="3D137B0B" w:rsidR="007F14D4" w:rsidRPr="002D134C" w:rsidRDefault="007F14D4" w:rsidP="002D134C">
            <w:pPr>
              <w:spacing w:after="0" w:line="240" w:lineRule="auto"/>
              <w:rPr>
                <w:rFonts w:eastAsia="Times New Roman" w:cstheme="minorHAnsi"/>
                <w:sz w:val="20"/>
                <w:szCs w:val="20"/>
              </w:rPr>
            </w:pPr>
            <w:r w:rsidRPr="002D134C">
              <w:rPr>
                <w:rFonts w:eastAsia="Times New Roman" w:cstheme="minorHAnsi"/>
                <w:color w:val="000000"/>
                <w:sz w:val="20"/>
                <w:szCs w:val="20"/>
              </w:rPr>
              <w:t xml:space="preserve">K-12: Increase school counselors </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D2E239" w14:textId="77777777" w:rsidR="007F14D4" w:rsidRPr="002D134C" w:rsidRDefault="007F14D4" w:rsidP="002D134C">
            <w:pPr>
              <w:spacing w:after="0" w:line="240" w:lineRule="auto"/>
              <w:rPr>
                <w:rFonts w:eastAsia="Times New Roman" w:cstheme="minorHAnsi"/>
                <w:sz w:val="20"/>
                <w:szCs w:val="20"/>
              </w:rPr>
            </w:pPr>
            <w:r w:rsidRPr="002D134C">
              <w:rPr>
                <w:rFonts w:eastAsia="Times New Roman" w:cstheme="minorHAnsi"/>
                <w:color w:val="000000"/>
                <w:sz w:val="20"/>
                <w:szCs w:val="20"/>
              </w:rPr>
              <w:t>$130 million</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3D81D8" w14:textId="77777777" w:rsidR="007F14D4" w:rsidRPr="002D134C" w:rsidRDefault="007F14D4" w:rsidP="002D134C">
            <w:pPr>
              <w:spacing w:after="0" w:line="240" w:lineRule="auto"/>
              <w:rPr>
                <w:rFonts w:eastAsia="Times New Roman" w:cstheme="minorHAnsi"/>
                <w:sz w:val="20"/>
                <w:szCs w:val="20"/>
              </w:rPr>
            </w:pPr>
            <w:r w:rsidRPr="002D134C">
              <w:rPr>
                <w:rFonts w:eastAsia="Times New Roman" w:cstheme="minorHAnsi"/>
                <w:color w:val="182533"/>
                <w:sz w:val="20"/>
                <w:szCs w:val="20"/>
                <w:shd w:val="clear" w:color="auto" w:fill="FFFFFF"/>
              </w:rPr>
              <w:t>Increase school counselors per student to the national standard optimum of 1:250. Utah’s current ratio is 1:648, compared to the national average of 1:455.   (Source: UEA)</w:t>
            </w:r>
          </w:p>
        </w:tc>
        <w:tc>
          <w:tcPr>
            <w:tcW w:w="1890" w:type="dxa"/>
            <w:vMerge/>
            <w:tcBorders>
              <w:left w:val="single" w:sz="4" w:space="0" w:color="000000"/>
              <w:right w:val="single" w:sz="4" w:space="0" w:color="000000"/>
            </w:tcBorders>
          </w:tcPr>
          <w:p w14:paraId="51468865" w14:textId="77777777" w:rsidR="007F14D4" w:rsidRPr="00E72A2F" w:rsidRDefault="007F14D4" w:rsidP="002D134C">
            <w:pPr>
              <w:spacing w:after="0" w:line="240" w:lineRule="auto"/>
              <w:rPr>
                <w:rFonts w:eastAsia="Times New Roman" w:cstheme="minorHAnsi"/>
                <w:color w:val="182533"/>
                <w:sz w:val="18"/>
                <w:szCs w:val="18"/>
                <w:shd w:val="clear" w:color="auto" w:fill="FFFFFF"/>
              </w:rPr>
            </w:pPr>
          </w:p>
        </w:tc>
      </w:tr>
      <w:tr w:rsidR="007F14D4" w:rsidRPr="002D134C" w14:paraId="081363F5" w14:textId="75422602" w:rsidTr="0062601B">
        <w:trPr>
          <w:cantSplit/>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1877FC" w14:textId="77777777" w:rsidR="007F14D4" w:rsidRPr="002D134C" w:rsidRDefault="007F14D4" w:rsidP="002D134C">
            <w:pPr>
              <w:spacing w:after="0" w:line="240" w:lineRule="auto"/>
              <w:rPr>
                <w:rFonts w:eastAsia="Times New Roman" w:cstheme="minorHAnsi"/>
                <w:sz w:val="20"/>
                <w:szCs w:val="20"/>
              </w:rPr>
            </w:pPr>
            <w:r w:rsidRPr="002D134C">
              <w:rPr>
                <w:rFonts w:eastAsia="Times New Roman" w:cstheme="minorHAnsi"/>
                <w:color w:val="000000"/>
                <w:sz w:val="20"/>
                <w:szCs w:val="20"/>
              </w:rPr>
              <w:t xml:space="preserve">K-12: </w:t>
            </w:r>
            <w:r w:rsidRPr="002D134C">
              <w:rPr>
                <w:rFonts w:eastAsia="Times New Roman" w:cstheme="minorHAnsi"/>
                <w:color w:val="182533"/>
                <w:sz w:val="20"/>
                <w:szCs w:val="20"/>
                <w:shd w:val="clear" w:color="auto" w:fill="FFFFFF"/>
              </w:rPr>
              <w:t>school psychologists, social workers and special ed teachers</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FDD41" w14:textId="77777777" w:rsidR="007F14D4" w:rsidRPr="002D134C" w:rsidRDefault="007F14D4" w:rsidP="002D134C">
            <w:pPr>
              <w:spacing w:after="0" w:line="240" w:lineRule="auto"/>
              <w:rPr>
                <w:rFonts w:eastAsia="Times New Roman" w:cstheme="minorHAnsi"/>
                <w:sz w:val="20"/>
                <w:szCs w:val="20"/>
              </w:rPr>
            </w:pPr>
            <w:r w:rsidRPr="002D134C">
              <w:rPr>
                <w:rFonts w:eastAsia="Times New Roman" w:cstheme="minorHAnsi"/>
                <w:color w:val="000000"/>
                <w:sz w:val="20"/>
                <w:szCs w:val="20"/>
              </w:rPr>
              <w:t>$285 million</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97F73B" w14:textId="77777777" w:rsidR="007F14D4" w:rsidRPr="002D134C" w:rsidRDefault="007F14D4" w:rsidP="002D134C">
            <w:pPr>
              <w:spacing w:after="0" w:line="240" w:lineRule="auto"/>
              <w:rPr>
                <w:rFonts w:eastAsia="Times New Roman" w:cstheme="minorHAnsi"/>
                <w:sz w:val="20"/>
                <w:szCs w:val="20"/>
              </w:rPr>
            </w:pPr>
            <w:r w:rsidRPr="002D134C">
              <w:rPr>
                <w:rFonts w:eastAsia="Times New Roman" w:cstheme="minorHAnsi"/>
                <w:color w:val="182533"/>
                <w:sz w:val="20"/>
                <w:szCs w:val="20"/>
                <w:shd w:val="clear" w:color="auto" w:fill="FFFFFF"/>
              </w:rPr>
              <w:t>Increase student access to school psychologists, social workers and special ed teachers.  (Source: UEA) </w:t>
            </w:r>
          </w:p>
          <w:p w14:paraId="29F46C80" w14:textId="77777777" w:rsidR="007F14D4" w:rsidRPr="002D134C" w:rsidRDefault="007F14D4" w:rsidP="002D134C">
            <w:pPr>
              <w:spacing w:after="0" w:line="240" w:lineRule="auto"/>
              <w:rPr>
                <w:rFonts w:eastAsia="Times New Roman" w:cstheme="minorHAnsi"/>
                <w:sz w:val="20"/>
                <w:szCs w:val="20"/>
              </w:rPr>
            </w:pPr>
            <w:r w:rsidRPr="002D134C">
              <w:rPr>
                <w:rFonts w:eastAsia="Times New Roman" w:cstheme="minorHAnsi"/>
                <w:color w:val="182533"/>
                <w:sz w:val="20"/>
                <w:szCs w:val="20"/>
                <w:shd w:val="clear" w:color="auto" w:fill="FFFFFF"/>
              </w:rPr>
              <w:t>Current and optimal ratios are: </w:t>
            </w:r>
          </w:p>
          <w:p w14:paraId="20F32AB7" w14:textId="77777777" w:rsidR="007F14D4" w:rsidRPr="002D134C" w:rsidRDefault="007F14D4" w:rsidP="002D134C">
            <w:pPr>
              <w:spacing w:after="0" w:line="240" w:lineRule="auto"/>
              <w:rPr>
                <w:rFonts w:eastAsia="Times New Roman" w:cstheme="minorHAnsi"/>
                <w:sz w:val="20"/>
                <w:szCs w:val="20"/>
              </w:rPr>
            </w:pPr>
            <w:r w:rsidRPr="002D134C">
              <w:rPr>
                <w:rFonts w:eastAsia="Times New Roman" w:cstheme="minorHAnsi"/>
                <w:color w:val="182533"/>
                <w:sz w:val="20"/>
                <w:szCs w:val="20"/>
                <w:shd w:val="clear" w:color="auto" w:fill="FFFFFF"/>
              </w:rPr>
              <w:t>School psychologists: Now 1:1950/Optimal 1:500</w:t>
            </w:r>
          </w:p>
          <w:p w14:paraId="2BBA7B82" w14:textId="77777777" w:rsidR="007F14D4" w:rsidRPr="002D134C" w:rsidRDefault="007F14D4" w:rsidP="002D134C">
            <w:pPr>
              <w:spacing w:after="0" w:line="240" w:lineRule="auto"/>
              <w:rPr>
                <w:rFonts w:eastAsia="Times New Roman" w:cstheme="minorHAnsi"/>
                <w:sz w:val="20"/>
                <w:szCs w:val="20"/>
              </w:rPr>
            </w:pPr>
            <w:r w:rsidRPr="002D134C">
              <w:rPr>
                <w:rFonts w:eastAsia="Times New Roman" w:cstheme="minorHAnsi"/>
                <w:color w:val="182533"/>
                <w:sz w:val="20"/>
                <w:szCs w:val="20"/>
                <w:shd w:val="clear" w:color="auto" w:fill="FFFFFF"/>
              </w:rPr>
              <w:t>Social workers: Now 1:3000/Optimal 1:250</w:t>
            </w:r>
          </w:p>
          <w:p w14:paraId="2C20F994" w14:textId="77777777" w:rsidR="007F14D4" w:rsidRPr="002D134C" w:rsidRDefault="007F14D4" w:rsidP="002D134C">
            <w:pPr>
              <w:spacing w:after="0" w:line="240" w:lineRule="auto"/>
              <w:rPr>
                <w:rFonts w:eastAsia="Times New Roman" w:cstheme="minorHAnsi"/>
                <w:sz w:val="20"/>
                <w:szCs w:val="20"/>
              </w:rPr>
            </w:pPr>
            <w:r w:rsidRPr="002D134C">
              <w:rPr>
                <w:rFonts w:eastAsia="Times New Roman" w:cstheme="minorHAnsi"/>
                <w:color w:val="182533"/>
                <w:sz w:val="20"/>
                <w:szCs w:val="20"/>
                <w:shd w:val="clear" w:color="auto" w:fill="FFFFFF"/>
              </w:rPr>
              <w:t>Special ed teachers: Now 1:35/Optimal 1:25</w:t>
            </w:r>
          </w:p>
        </w:tc>
        <w:tc>
          <w:tcPr>
            <w:tcW w:w="1890" w:type="dxa"/>
            <w:vMerge/>
            <w:tcBorders>
              <w:left w:val="single" w:sz="4" w:space="0" w:color="000000"/>
              <w:bottom w:val="single" w:sz="4" w:space="0" w:color="000000"/>
              <w:right w:val="single" w:sz="4" w:space="0" w:color="000000"/>
            </w:tcBorders>
          </w:tcPr>
          <w:p w14:paraId="05B90B59" w14:textId="77777777" w:rsidR="007F14D4" w:rsidRPr="00E72A2F" w:rsidRDefault="007F14D4" w:rsidP="002D134C">
            <w:pPr>
              <w:spacing w:after="0" w:line="240" w:lineRule="auto"/>
              <w:rPr>
                <w:rFonts w:eastAsia="Times New Roman" w:cstheme="minorHAnsi"/>
                <w:color w:val="182533"/>
                <w:sz w:val="18"/>
                <w:szCs w:val="18"/>
                <w:shd w:val="clear" w:color="auto" w:fill="FFFFFF"/>
              </w:rPr>
            </w:pPr>
          </w:p>
        </w:tc>
      </w:tr>
      <w:tr w:rsidR="007D5033" w:rsidRPr="002D134C" w14:paraId="4A952566" w14:textId="77777777" w:rsidTr="0062601B">
        <w:trPr>
          <w:cantSplit/>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6A025" w14:textId="0E50471F" w:rsidR="007D5033" w:rsidRPr="002D134C" w:rsidRDefault="007D5033" w:rsidP="007D5033">
            <w:pPr>
              <w:spacing w:after="0" w:line="240" w:lineRule="auto"/>
              <w:rPr>
                <w:rFonts w:eastAsia="Times New Roman" w:cstheme="minorHAnsi"/>
                <w:color w:val="000000"/>
                <w:sz w:val="20"/>
                <w:szCs w:val="20"/>
              </w:rPr>
            </w:pPr>
            <w:r w:rsidRPr="002D134C">
              <w:rPr>
                <w:rFonts w:eastAsia="Times New Roman" w:cstheme="minorHAnsi"/>
                <w:color w:val="000000"/>
                <w:sz w:val="20"/>
                <w:szCs w:val="20"/>
              </w:rPr>
              <w:t>K-12 Education: reduce teacher attrition and shortages</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2A850E" w14:textId="38C526E3" w:rsidR="007D5033" w:rsidRPr="002D134C" w:rsidRDefault="007D5033" w:rsidP="007D5033">
            <w:pPr>
              <w:spacing w:after="0" w:line="240" w:lineRule="auto"/>
              <w:rPr>
                <w:rFonts w:eastAsia="Times New Roman" w:cstheme="minorHAnsi"/>
                <w:color w:val="000000"/>
                <w:sz w:val="20"/>
                <w:szCs w:val="20"/>
              </w:rPr>
            </w:pPr>
            <w:r w:rsidRPr="002D134C">
              <w:rPr>
                <w:rFonts w:eastAsia="Times New Roman" w:cstheme="minorHAnsi"/>
                <w:color w:val="000000"/>
                <w:sz w:val="20"/>
                <w:szCs w:val="20"/>
              </w:rPr>
              <w:t>$500-600 million</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3F4D38" w14:textId="7E7195E6" w:rsidR="007D5033" w:rsidRPr="00AF2E6A" w:rsidRDefault="007D5033" w:rsidP="007D5033">
            <w:pPr>
              <w:spacing w:after="0" w:line="240" w:lineRule="auto"/>
              <w:rPr>
                <w:rFonts w:eastAsia="Times New Roman" w:cs="Calibri"/>
                <w:color w:val="182533"/>
                <w:spacing w:val="-2"/>
                <w:sz w:val="20"/>
                <w:szCs w:val="20"/>
                <w:shd w:val="clear" w:color="auto" w:fill="FFFFFF"/>
              </w:rPr>
            </w:pPr>
            <w:r w:rsidRPr="00AF2E6A">
              <w:rPr>
                <w:rFonts w:eastAsia="Times New Roman" w:cs="Calibri"/>
                <w:color w:val="182533"/>
                <w:spacing w:val="-2"/>
                <w:sz w:val="20"/>
                <w:szCs w:val="20"/>
              </w:rPr>
              <w:t>Envision Utah </w:t>
            </w:r>
            <w:hyperlink r:id="rId20" w:history="1">
              <w:r w:rsidRPr="00AF2E6A">
                <w:rPr>
                  <w:rFonts w:eastAsia="Times New Roman" w:cs="Calibri"/>
                  <w:color w:val="0070C0"/>
                  <w:spacing w:val="-2"/>
                  <w:sz w:val="20"/>
                  <w:szCs w:val="20"/>
                  <w:u w:val="single"/>
                </w:rPr>
                <w:t>estimates</w:t>
              </w:r>
            </w:hyperlink>
            <w:r w:rsidRPr="00AF2E6A">
              <w:rPr>
                <w:rFonts w:eastAsia="Times New Roman" w:cs="Calibri"/>
                <w:color w:val="0070C0"/>
                <w:spacing w:val="-2"/>
                <w:sz w:val="20"/>
                <w:szCs w:val="20"/>
              </w:rPr>
              <w:t> </w:t>
            </w:r>
            <w:r w:rsidRPr="00AF2E6A">
              <w:rPr>
                <w:rFonts w:eastAsia="Times New Roman" w:cs="Calibri"/>
                <w:color w:val="182533"/>
                <w:spacing w:val="-2"/>
                <w:sz w:val="20"/>
                <w:szCs w:val="20"/>
              </w:rPr>
              <w:t>that we need to invest an additional $500-600 million each year just to reduce teacher turnover, where we rank among the worst in the nation. Our leaders’ unwillingness to solve our education underinvestment problem is why the majority-minority gaps in Utah’s high school graduation rates are worse than nationally and our younger generation of adults (age 25-34) have fallen behind their counterparts nationally for educational attainment at the college level (BA/BS+). </w:t>
            </w:r>
          </w:p>
        </w:tc>
        <w:tc>
          <w:tcPr>
            <w:tcW w:w="1890" w:type="dxa"/>
            <w:tcBorders>
              <w:top w:val="single" w:sz="4" w:space="0" w:color="000000"/>
              <w:left w:val="single" w:sz="4" w:space="0" w:color="000000"/>
              <w:bottom w:val="single" w:sz="4" w:space="0" w:color="000000"/>
              <w:right w:val="single" w:sz="4" w:space="0" w:color="000000"/>
            </w:tcBorders>
          </w:tcPr>
          <w:p w14:paraId="70821CBB" w14:textId="77777777" w:rsidR="007D5033" w:rsidRPr="00E72A2F" w:rsidRDefault="007D5033" w:rsidP="007D5033">
            <w:pPr>
              <w:spacing w:after="0" w:line="240" w:lineRule="auto"/>
              <w:rPr>
                <w:rFonts w:eastAsia="Times New Roman" w:cstheme="minorHAnsi"/>
                <w:color w:val="182533"/>
                <w:sz w:val="18"/>
                <w:szCs w:val="18"/>
                <w:shd w:val="clear" w:color="auto" w:fill="FFFFFF"/>
              </w:rPr>
            </w:pPr>
          </w:p>
        </w:tc>
      </w:tr>
      <w:tr w:rsidR="007D5033" w:rsidRPr="002D134C" w14:paraId="27D6286F" w14:textId="2A43F1F7" w:rsidTr="0062601B">
        <w:trPr>
          <w:cantSplit/>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E6287" w14:textId="77777777" w:rsidR="007D5033" w:rsidRPr="002D134C" w:rsidRDefault="007D5033" w:rsidP="007D5033">
            <w:pPr>
              <w:spacing w:after="0" w:line="240" w:lineRule="auto"/>
              <w:rPr>
                <w:rFonts w:eastAsia="Times New Roman" w:cstheme="minorHAnsi"/>
                <w:sz w:val="20"/>
                <w:szCs w:val="20"/>
              </w:rPr>
            </w:pPr>
            <w:r w:rsidRPr="002D134C">
              <w:rPr>
                <w:rFonts w:eastAsia="Times New Roman" w:cstheme="minorHAnsi"/>
                <w:color w:val="000000"/>
                <w:sz w:val="20"/>
                <w:szCs w:val="20"/>
              </w:rPr>
              <w:t>K-12 School Nurses</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46BB8B" w14:textId="77777777" w:rsidR="007D5033" w:rsidRPr="002D134C" w:rsidRDefault="007D5033" w:rsidP="007D5033">
            <w:pPr>
              <w:spacing w:after="0" w:line="240" w:lineRule="auto"/>
              <w:rPr>
                <w:rFonts w:eastAsia="Times New Roman" w:cstheme="minorHAnsi"/>
                <w:sz w:val="20"/>
                <w:szCs w:val="20"/>
              </w:rPr>
            </w:pPr>
            <w:r w:rsidRPr="002D134C">
              <w:rPr>
                <w:rFonts w:eastAsia="Times New Roman" w:cstheme="minorHAnsi"/>
                <w:color w:val="000000"/>
                <w:sz w:val="20"/>
                <w:szCs w:val="20"/>
              </w:rPr>
              <w:t>$84.4 million</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B78C0" w14:textId="77777777" w:rsidR="00812324" w:rsidRDefault="007D5033" w:rsidP="007D5033">
            <w:pPr>
              <w:spacing w:after="0" w:line="240" w:lineRule="auto"/>
              <w:rPr>
                <w:rFonts w:eastAsia="Times New Roman" w:cstheme="minorHAnsi"/>
                <w:color w:val="182533"/>
                <w:sz w:val="20"/>
                <w:szCs w:val="20"/>
                <w:shd w:val="clear" w:color="auto" w:fill="FFFFFF"/>
              </w:rPr>
            </w:pPr>
            <w:r w:rsidRPr="002D134C">
              <w:rPr>
                <w:rFonts w:eastAsia="Times New Roman" w:cstheme="minorHAnsi"/>
                <w:color w:val="182533"/>
                <w:sz w:val="20"/>
                <w:szCs w:val="20"/>
                <w:shd w:val="clear" w:color="auto" w:fill="FFFFFF"/>
              </w:rPr>
              <w:t>The Utah Dept of Health annual report “Nursing Services in Utah Public Schools 2020-21” found that it would cost $84.4m to hire an additional 844 nurses so as to have one nurse in every public school building. There are currently only 224 nurse FTEs in Utah’s public schools, a ratio of 1 nurse for every 2,617 students. One nurse in every building would improve that ratio to 1:623, which would still be worse than the national average. </w:t>
            </w:r>
          </w:p>
          <w:p w14:paraId="738A9DD7" w14:textId="5B4F0E7B" w:rsidR="007D5033" w:rsidRPr="002D134C" w:rsidRDefault="007D5033" w:rsidP="007D5033">
            <w:pPr>
              <w:spacing w:after="0" w:line="240" w:lineRule="auto"/>
              <w:rPr>
                <w:rFonts w:eastAsia="Times New Roman" w:cstheme="minorHAnsi"/>
                <w:sz w:val="20"/>
                <w:szCs w:val="20"/>
              </w:rPr>
            </w:pPr>
            <w:r w:rsidRPr="002D134C">
              <w:rPr>
                <w:rFonts w:eastAsia="Times New Roman" w:cstheme="minorHAnsi"/>
                <w:color w:val="182533"/>
                <w:sz w:val="20"/>
                <w:szCs w:val="20"/>
                <w:shd w:val="clear" w:color="auto" w:fill="FFFFFF"/>
              </w:rPr>
              <w:t xml:space="preserve">Sources: </w:t>
            </w:r>
            <w:hyperlink r:id="rId21" w:history="1">
              <w:r w:rsidRPr="00D83952">
                <w:rPr>
                  <w:rFonts w:eastAsia="Times New Roman" w:cstheme="minorHAnsi"/>
                  <w:color w:val="1155CC"/>
                  <w:sz w:val="18"/>
                  <w:szCs w:val="18"/>
                  <w:u w:val="single"/>
                  <w:shd w:val="clear" w:color="auto" w:fill="FFFFFF"/>
                </w:rPr>
                <w:t>www.utahschoolnurses.org/</w:t>
              </w:r>
            </w:hyperlink>
            <w:r w:rsidRPr="00D83952">
              <w:rPr>
                <w:rFonts w:eastAsia="Times New Roman" w:cstheme="minorHAnsi"/>
                <w:color w:val="182533"/>
                <w:sz w:val="18"/>
                <w:szCs w:val="18"/>
                <w:shd w:val="clear" w:color="auto" w:fill="FFFFFF"/>
              </w:rPr>
              <w:t xml:space="preserve">, </w:t>
            </w:r>
            <w:hyperlink r:id="rId22" w:history="1">
              <w:r w:rsidRPr="00D83952">
                <w:rPr>
                  <w:rFonts w:eastAsia="Times New Roman" w:cstheme="minorHAnsi"/>
                  <w:color w:val="1155CC"/>
                  <w:sz w:val="18"/>
                  <w:szCs w:val="18"/>
                  <w:u w:val="single"/>
                  <w:shd w:val="clear" w:color="auto" w:fill="FFFFFF"/>
                </w:rPr>
                <w:t>www.nasn.org</w:t>
              </w:r>
            </w:hyperlink>
            <w:r w:rsidRPr="00D83952">
              <w:rPr>
                <w:rFonts w:eastAsia="Times New Roman" w:cstheme="minorHAnsi"/>
                <w:color w:val="182533"/>
                <w:sz w:val="18"/>
                <w:szCs w:val="18"/>
                <w:shd w:val="clear" w:color="auto" w:fill="FFFFFF"/>
              </w:rPr>
              <w:t xml:space="preserve">, </w:t>
            </w:r>
            <w:hyperlink r:id="rId23" w:history="1">
              <w:r w:rsidRPr="00D83952">
                <w:rPr>
                  <w:rFonts w:eastAsia="Times New Roman" w:cstheme="minorHAnsi"/>
                  <w:color w:val="1155CC"/>
                  <w:sz w:val="18"/>
                  <w:szCs w:val="18"/>
                  <w:u w:val="single"/>
                  <w:shd w:val="clear" w:color="auto" w:fill="FFFFFF"/>
                </w:rPr>
                <w:t>www.sltrib.com/opinion/commentary/2021/10/01/diane-nicoll-utah-schools/</w:t>
              </w:r>
            </w:hyperlink>
            <w:r w:rsidRPr="00D83952">
              <w:rPr>
                <w:rFonts w:eastAsia="Times New Roman" w:cstheme="minorHAnsi"/>
                <w:color w:val="182533"/>
                <w:sz w:val="18"/>
                <w:szCs w:val="18"/>
                <w:shd w:val="clear" w:color="auto" w:fill="FFFFFF"/>
              </w:rPr>
              <w:t>  </w:t>
            </w:r>
          </w:p>
        </w:tc>
        <w:tc>
          <w:tcPr>
            <w:tcW w:w="1890" w:type="dxa"/>
            <w:tcBorders>
              <w:top w:val="single" w:sz="4" w:space="0" w:color="000000"/>
              <w:left w:val="single" w:sz="4" w:space="0" w:color="000000"/>
              <w:bottom w:val="single" w:sz="4" w:space="0" w:color="000000"/>
              <w:right w:val="single" w:sz="4" w:space="0" w:color="000000"/>
            </w:tcBorders>
          </w:tcPr>
          <w:p w14:paraId="0BA66075" w14:textId="18B16E45" w:rsidR="007D5033" w:rsidRPr="00E72A2F" w:rsidRDefault="00683815" w:rsidP="007D5033">
            <w:pPr>
              <w:spacing w:after="0" w:line="240" w:lineRule="auto"/>
              <w:rPr>
                <w:rFonts w:eastAsia="Times New Roman" w:cstheme="minorHAnsi"/>
                <w:color w:val="182533"/>
                <w:sz w:val="18"/>
                <w:szCs w:val="18"/>
                <w:shd w:val="clear" w:color="auto" w:fill="FFFFFF"/>
              </w:rPr>
            </w:pPr>
            <w:r w:rsidRPr="00E72A2F">
              <w:rPr>
                <w:rFonts w:eastAsia="Times New Roman" w:cstheme="minorHAnsi"/>
                <w:color w:val="182533"/>
                <w:sz w:val="18"/>
                <w:szCs w:val="18"/>
                <w:shd w:val="clear" w:color="auto" w:fill="FFFFFF"/>
              </w:rPr>
              <w:t xml:space="preserve">Dr. Jennifer </w:t>
            </w:r>
            <w:r w:rsidR="00EF0EA7" w:rsidRPr="00E72A2F">
              <w:rPr>
                <w:rFonts w:eastAsia="Times New Roman" w:cstheme="minorHAnsi"/>
                <w:color w:val="182533"/>
                <w:sz w:val="18"/>
                <w:szCs w:val="18"/>
                <w:shd w:val="clear" w:color="auto" w:fill="FFFFFF"/>
              </w:rPr>
              <w:t>Brinton, MD, President, American Academy of Pediatrics</w:t>
            </w:r>
            <w:r w:rsidR="00FF5E1E" w:rsidRPr="00E72A2F">
              <w:rPr>
                <w:rFonts w:eastAsia="Times New Roman" w:cstheme="minorHAnsi"/>
                <w:color w:val="182533"/>
                <w:sz w:val="18"/>
                <w:szCs w:val="18"/>
                <w:shd w:val="clear" w:color="auto" w:fill="FFFFFF"/>
              </w:rPr>
              <w:t xml:space="preserve"> </w:t>
            </w:r>
            <w:r w:rsidR="00780D39" w:rsidRPr="00E72A2F">
              <w:rPr>
                <w:rFonts w:eastAsia="Times New Roman" w:cstheme="minorHAnsi"/>
                <w:color w:val="182533"/>
                <w:sz w:val="18"/>
                <w:szCs w:val="18"/>
                <w:shd w:val="clear" w:color="auto" w:fill="FFFFFF"/>
              </w:rPr>
              <w:t>–</w:t>
            </w:r>
            <w:r w:rsidR="00FF5E1E" w:rsidRPr="00E72A2F">
              <w:rPr>
                <w:rFonts w:eastAsia="Times New Roman" w:cstheme="minorHAnsi"/>
                <w:color w:val="182533"/>
                <w:sz w:val="18"/>
                <w:szCs w:val="18"/>
                <w:shd w:val="clear" w:color="auto" w:fill="FFFFFF"/>
              </w:rPr>
              <w:t xml:space="preserve"> Utah</w:t>
            </w:r>
            <w:r w:rsidR="00780D39" w:rsidRPr="00E72A2F">
              <w:rPr>
                <w:rFonts w:eastAsia="Times New Roman" w:cstheme="minorHAnsi"/>
                <w:color w:val="182533"/>
                <w:sz w:val="18"/>
                <w:szCs w:val="18"/>
                <w:shd w:val="clear" w:color="auto" w:fill="FFFFFF"/>
              </w:rPr>
              <w:t xml:space="preserve"> </w:t>
            </w:r>
            <w:hyperlink r:id="rId24" w:history="1">
              <w:r w:rsidR="007F36AF" w:rsidRPr="00090EAA">
                <w:rPr>
                  <w:rStyle w:val="Hyperlink"/>
                  <w:rFonts w:eastAsia="Times New Roman" w:cstheme="minorHAnsi"/>
                  <w:sz w:val="18"/>
                  <w:szCs w:val="18"/>
                  <w:shd w:val="clear" w:color="auto" w:fill="FFFFFF"/>
                </w:rPr>
                <w:t>jgbrinton@gmail.com</w:t>
              </w:r>
            </w:hyperlink>
            <w:r w:rsidR="007F36AF">
              <w:rPr>
                <w:rFonts w:eastAsia="Times New Roman" w:cstheme="minorHAnsi"/>
                <w:color w:val="182533"/>
                <w:sz w:val="18"/>
                <w:szCs w:val="18"/>
                <w:shd w:val="clear" w:color="auto" w:fill="FFFFFF"/>
              </w:rPr>
              <w:t xml:space="preserve"> </w:t>
            </w:r>
            <w:r w:rsidRPr="00E72A2F">
              <w:rPr>
                <w:rFonts w:eastAsia="Times New Roman" w:cstheme="minorHAnsi"/>
                <w:color w:val="182533"/>
                <w:sz w:val="18"/>
                <w:szCs w:val="18"/>
                <w:shd w:val="clear" w:color="auto" w:fill="FFFFFF"/>
              </w:rPr>
              <w:t xml:space="preserve"> and </w:t>
            </w:r>
            <w:r w:rsidR="007D5033" w:rsidRPr="00E72A2F">
              <w:rPr>
                <w:rFonts w:eastAsia="Times New Roman" w:cstheme="minorHAnsi"/>
                <w:color w:val="182533"/>
                <w:sz w:val="18"/>
                <w:szCs w:val="18"/>
                <w:shd w:val="clear" w:color="auto" w:fill="FFFFFF"/>
              </w:rPr>
              <w:t xml:space="preserve">Dr. William Cosgrove, </w:t>
            </w:r>
            <w:r w:rsidR="00FF5E1E" w:rsidRPr="00E72A2F">
              <w:rPr>
                <w:rFonts w:eastAsia="Times New Roman" w:cstheme="minorHAnsi"/>
                <w:color w:val="182533"/>
                <w:sz w:val="18"/>
                <w:szCs w:val="18"/>
                <w:shd w:val="clear" w:color="auto" w:fill="FFFFFF"/>
              </w:rPr>
              <w:t xml:space="preserve">Past-President - </w:t>
            </w:r>
            <w:hyperlink r:id="rId25" w:history="1">
              <w:r w:rsidR="007F36AF" w:rsidRPr="00090EAA">
                <w:rPr>
                  <w:rStyle w:val="Hyperlink"/>
                  <w:rFonts w:eastAsia="Times New Roman" w:cstheme="minorHAnsi"/>
                  <w:sz w:val="18"/>
                  <w:szCs w:val="18"/>
                  <w:shd w:val="clear" w:color="auto" w:fill="FFFFFF"/>
                </w:rPr>
                <w:t>wecosgrove@yahoo.com</w:t>
              </w:r>
            </w:hyperlink>
            <w:r w:rsidR="007F36AF">
              <w:rPr>
                <w:rFonts w:eastAsia="Times New Roman" w:cstheme="minorHAnsi"/>
                <w:color w:val="182533"/>
                <w:sz w:val="18"/>
                <w:szCs w:val="18"/>
                <w:shd w:val="clear" w:color="auto" w:fill="FFFFFF"/>
              </w:rPr>
              <w:t xml:space="preserve"> </w:t>
            </w:r>
          </w:p>
        </w:tc>
      </w:tr>
      <w:tr w:rsidR="007D5033" w:rsidRPr="002D134C" w14:paraId="75D4CFD0" w14:textId="04C71515" w:rsidTr="0062601B">
        <w:trPr>
          <w:cantSplit/>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D9F061" w14:textId="77777777" w:rsidR="007D5033" w:rsidRPr="002D134C" w:rsidRDefault="007D5033" w:rsidP="007D5033">
            <w:pPr>
              <w:spacing w:after="0" w:line="240" w:lineRule="auto"/>
              <w:rPr>
                <w:rFonts w:eastAsia="Times New Roman" w:cstheme="minorHAnsi"/>
                <w:sz w:val="20"/>
                <w:szCs w:val="20"/>
              </w:rPr>
            </w:pPr>
            <w:r w:rsidRPr="002D134C">
              <w:rPr>
                <w:rFonts w:eastAsia="Times New Roman" w:cstheme="minorHAnsi"/>
                <w:color w:val="000000"/>
                <w:sz w:val="20"/>
                <w:szCs w:val="20"/>
              </w:rPr>
              <w:t>K-12</w:t>
            </w:r>
          </w:p>
          <w:p w14:paraId="0CE7B313" w14:textId="77777777" w:rsidR="007D5033" w:rsidRPr="002D134C" w:rsidRDefault="007D5033" w:rsidP="007D5033">
            <w:pPr>
              <w:spacing w:after="0" w:line="240" w:lineRule="auto"/>
              <w:rPr>
                <w:rFonts w:eastAsia="Times New Roman" w:cstheme="minorHAnsi"/>
                <w:sz w:val="20"/>
                <w:szCs w:val="20"/>
              </w:rPr>
            </w:pPr>
            <w:r w:rsidRPr="002D134C">
              <w:rPr>
                <w:rFonts w:eastAsia="Times New Roman" w:cstheme="minorHAnsi"/>
                <w:color w:val="000000"/>
                <w:sz w:val="20"/>
                <w:szCs w:val="20"/>
              </w:rPr>
              <w:t>Homeless Students</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CDA0B7" w14:textId="77777777" w:rsidR="007D5033" w:rsidRPr="002D134C" w:rsidRDefault="007D5033" w:rsidP="007D5033">
            <w:pPr>
              <w:spacing w:after="0" w:line="240" w:lineRule="auto"/>
              <w:rPr>
                <w:rFonts w:eastAsia="Times New Roman" w:cstheme="minorHAnsi"/>
                <w:sz w:val="20"/>
                <w:szCs w:val="20"/>
              </w:rPr>
            </w:pPr>
            <w:r w:rsidRPr="002D134C">
              <w:rPr>
                <w:rFonts w:eastAsia="Times New Roman" w:cstheme="minorHAnsi"/>
                <w:color w:val="000000"/>
                <w:sz w:val="20"/>
                <w:szCs w:val="20"/>
              </w:rPr>
              <w:t>$105.8 million</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9B6AE3" w14:textId="77777777" w:rsidR="007D5033" w:rsidRPr="002D134C" w:rsidRDefault="007D5033" w:rsidP="007D5033">
            <w:pPr>
              <w:spacing w:after="0" w:line="240" w:lineRule="auto"/>
              <w:rPr>
                <w:rFonts w:eastAsia="Times New Roman" w:cstheme="minorHAnsi"/>
                <w:sz w:val="20"/>
                <w:szCs w:val="20"/>
              </w:rPr>
            </w:pPr>
            <w:r w:rsidRPr="002D134C">
              <w:rPr>
                <w:rFonts w:eastAsia="Times New Roman" w:cstheme="minorHAnsi"/>
                <w:color w:val="182533"/>
                <w:sz w:val="20"/>
                <w:szCs w:val="20"/>
                <w:shd w:val="clear" w:color="auto" w:fill="FFFFFF"/>
              </w:rPr>
              <w:t>HUD vouchers do not cover students and their families who are homeless under McKinney Vento Dept. of Education definition. For the 2019-2020 school year, Utah had a little over 13,500 K-12 homeless students. Some of them are duplicates as students move from one district to another. Also the same household has multiple children.  If we assume we have: </w:t>
            </w:r>
          </w:p>
          <w:p w14:paraId="2B608193" w14:textId="1B0B5CB2" w:rsidR="007D5033" w:rsidRPr="002D134C" w:rsidRDefault="007D5033" w:rsidP="007D5033">
            <w:pPr>
              <w:numPr>
                <w:ilvl w:val="0"/>
                <w:numId w:val="3"/>
              </w:numPr>
              <w:spacing w:after="0" w:line="240" w:lineRule="auto"/>
              <w:textAlignment w:val="baseline"/>
              <w:rPr>
                <w:rFonts w:eastAsia="Times New Roman" w:cstheme="minorHAnsi"/>
                <w:color w:val="182533"/>
                <w:sz w:val="20"/>
                <w:szCs w:val="20"/>
              </w:rPr>
            </w:pPr>
            <w:r w:rsidRPr="002D134C">
              <w:rPr>
                <w:rFonts w:eastAsia="Times New Roman" w:cstheme="minorHAnsi"/>
                <w:color w:val="182533"/>
                <w:sz w:val="20"/>
                <w:szCs w:val="20"/>
                <w:shd w:val="clear" w:color="auto" w:fill="FFFFFF"/>
              </w:rPr>
              <w:t>9,000 households with homeless students </w:t>
            </w:r>
          </w:p>
          <w:p w14:paraId="3057A8AA" w14:textId="77777777" w:rsidR="007D5033" w:rsidRPr="002D134C" w:rsidRDefault="007D5033" w:rsidP="007D5033">
            <w:pPr>
              <w:numPr>
                <w:ilvl w:val="0"/>
                <w:numId w:val="3"/>
              </w:numPr>
              <w:spacing w:after="0" w:line="240" w:lineRule="auto"/>
              <w:textAlignment w:val="baseline"/>
              <w:rPr>
                <w:rFonts w:eastAsia="Times New Roman" w:cstheme="minorHAnsi"/>
                <w:color w:val="182533"/>
                <w:sz w:val="20"/>
                <w:szCs w:val="20"/>
              </w:rPr>
            </w:pPr>
            <w:r w:rsidRPr="002D134C">
              <w:rPr>
                <w:rFonts w:eastAsia="Times New Roman" w:cstheme="minorHAnsi"/>
                <w:color w:val="182533"/>
                <w:sz w:val="20"/>
                <w:szCs w:val="20"/>
                <w:shd w:val="clear" w:color="auto" w:fill="FFFFFF"/>
              </w:rPr>
              <w:t>fair market rent at $1,400  </w:t>
            </w:r>
          </w:p>
          <w:p w14:paraId="2DEE4771" w14:textId="77777777" w:rsidR="007D5033" w:rsidRPr="002D134C" w:rsidRDefault="007D5033" w:rsidP="007D5033">
            <w:pPr>
              <w:numPr>
                <w:ilvl w:val="0"/>
                <w:numId w:val="3"/>
              </w:numPr>
              <w:spacing w:after="0" w:line="240" w:lineRule="auto"/>
              <w:textAlignment w:val="baseline"/>
              <w:rPr>
                <w:rFonts w:eastAsia="Times New Roman" w:cstheme="minorHAnsi"/>
                <w:color w:val="182533"/>
                <w:sz w:val="20"/>
                <w:szCs w:val="20"/>
              </w:rPr>
            </w:pPr>
            <w:r w:rsidRPr="002D134C">
              <w:rPr>
                <w:rFonts w:eastAsia="Times New Roman" w:cstheme="minorHAnsi"/>
                <w:color w:val="182533"/>
                <w:sz w:val="20"/>
                <w:szCs w:val="20"/>
                <w:shd w:val="clear" w:color="auto" w:fill="FFFFFF"/>
              </w:rPr>
              <w:t>families paying $420 for their rent (30% AMI)</w:t>
            </w:r>
          </w:p>
          <w:p w14:paraId="2937910B" w14:textId="77777777" w:rsidR="007D5033" w:rsidRPr="002D134C" w:rsidRDefault="007D5033" w:rsidP="007D5033">
            <w:pPr>
              <w:numPr>
                <w:ilvl w:val="0"/>
                <w:numId w:val="3"/>
              </w:numPr>
              <w:spacing w:after="0" w:line="240" w:lineRule="auto"/>
              <w:textAlignment w:val="baseline"/>
              <w:rPr>
                <w:rFonts w:eastAsia="Times New Roman" w:cstheme="minorHAnsi"/>
                <w:color w:val="182533"/>
                <w:sz w:val="20"/>
                <w:szCs w:val="20"/>
              </w:rPr>
            </w:pPr>
            <w:r w:rsidRPr="002D134C">
              <w:rPr>
                <w:rFonts w:eastAsia="Times New Roman" w:cstheme="minorHAnsi"/>
                <w:color w:val="182533"/>
                <w:sz w:val="20"/>
                <w:szCs w:val="20"/>
                <w:shd w:val="clear" w:color="auto" w:fill="FFFFFF"/>
              </w:rPr>
              <w:t>voucher will pay $980 monthly</w:t>
            </w:r>
          </w:p>
          <w:p w14:paraId="53C4286A" w14:textId="77777777" w:rsidR="007D5033" w:rsidRPr="002D134C" w:rsidRDefault="007D5033" w:rsidP="007D5033">
            <w:pPr>
              <w:numPr>
                <w:ilvl w:val="0"/>
                <w:numId w:val="3"/>
              </w:numPr>
              <w:spacing w:after="0" w:line="240" w:lineRule="auto"/>
              <w:textAlignment w:val="baseline"/>
              <w:rPr>
                <w:rFonts w:eastAsia="Times New Roman" w:cstheme="minorHAnsi"/>
                <w:color w:val="182533"/>
                <w:sz w:val="20"/>
                <w:szCs w:val="20"/>
              </w:rPr>
            </w:pPr>
            <w:r w:rsidRPr="002D134C">
              <w:rPr>
                <w:rFonts w:eastAsia="Times New Roman" w:cstheme="minorHAnsi"/>
                <w:color w:val="182533"/>
                <w:sz w:val="20"/>
                <w:szCs w:val="20"/>
                <w:shd w:val="clear" w:color="auto" w:fill="FFFFFF"/>
              </w:rPr>
              <w:t>total annual allocation is $105,840,000</w:t>
            </w:r>
          </w:p>
          <w:p w14:paraId="274F470C" w14:textId="77777777" w:rsidR="007D5033" w:rsidRPr="002D134C" w:rsidRDefault="007D5033" w:rsidP="007D5033">
            <w:pPr>
              <w:spacing w:after="0" w:line="240" w:lineRule="auto"/>
              <w:rPr>
                <w:rFonts w:eastAsia="Times New Roman" w:cstheme="minorHAnsi"/>
                <w:sz w:val="20"/>
                <w:szCs w:val="20"/>
              </w:rPr>
            </w:pPr>
            <w:r w:rsidRPr="002D134C">
              <w:rPr>
                <w:rFonts w:eastAsia="Times New Roman" w:cstheme="minorHAnsi"/>
                <w:color w:val="182533"/>
                <w:sz w:val="20"/>
                <w:szCs w:val="20"/>
                <w:shd w:val="clear" w:color="auto" w:fill="FFFFFF"/>
              </w:rPr>
              <w:t>Source: Utah Housing Coalition</w:t>
            </w:r>
          </w:p>
          <w:p w14:paraId="2765575A" w14:textId="77777777" w:rsidR="007D5033" w:rsidRPr="002D134C" w:rsidRDefault="007D5033" w:rsidP="007D5033">
            <w:pPr>
              <w:spacing w:after="0" w:line="240" w:lineRule="auto"/>
              <w:rPr>
                <w:rFonts w:eastAsia="Times New Roman" w:cstheme="minorHAnsi"/>
                <w:sz w:val="20"/>
                <w:szCs w:val="20"/>
              </w:rPr>
            </w:pPr>
          </w:p>
        </w:tc>
        <w:tc>
          <w:tcPr>
            <w:tcW w:w="1890" w:type="dxa"/>
            <w:tcBorders>
              <w:top w:val="single" w:sz="4" w:space="0" w:color="000000"/>
              <w:left w:val="single" w:sz="4" w:space="0" w:color="000000"/>
              <w:bottom w:val="single" w:sz="4" w:space="0" w:color="000000"/>
              <w:right w:val="single" w:sz="4" w:space="0" w:color="000000"/>
            </w:tcBorders>
          </w:tcPr>
          <w:p w14:paraId="1AA5B7A7" w14:textId="22A0633C" w:rsidR="00AE29FF" w:rsidRPr="00E72A2F" w:rsidRDefault="007D5033" w:rsidP="00AE29FF">
            <w:pPr>
              <w:spacing w:after="0" w:line="240" w:lineRule="auto"/>
              <w:rPr>
                <w:rFonts w:eastAsia="Times New Roman" w:cstheme="minorHAnsi"/>
                <w:color w:val="182533"/>
                <w:sz w:val="18"/>
                <w:szCs w:val="18"/>
                <w:shd w:val="clear" w:color="auto" w:fill="FFFFFF"/>
              </w:rPr>
            </w:pPr>
            <w:r w:rsidRPr="00E72A2F">
              <w:rPr>
                <w:rFonts w:eastAsia="Times New Roman" w:cstheme="minorHAnsi"/>
                <w:color w:val="182533"/>
                <w:sz w:val="18"/>
                <w:szCs w:val="18"/>
                <w:shd w:val="clear" w:color="auto" w:fill="FFFFFF"/>
              </w:rPr>
              <w:t xml:space="preserve">Utah Housing Coalition </w:t>
            </w:r>
            <w:r w:rsidR="00AE29FF" w:rsidRPr="00E72A2F">
              <w:rPr>
                <w:rFonts w:eastAsia="Times New Roman" w:cstheme="minorHAnsi"/>
                <w:color w:val="182533"/>
                <w:sz w:val="18"/>
                <w:szCs w:val="18"/>
                <w:shd w:val="clear" w:color="auto" w:fill="FFFFFF"/>
              </w:rPr>
              <w:t xml:space="preserve">Advocacy &amp; Outreach Coordinator Francisca Blanc </w:t>
            </w:r>
            <w:r w:rsidR="00AE21BA" w:rsidRPr="00E72A2F">
              <w:rPr>
                <w:rFonts w:eastAsia="Times New Roman" w:cstheme="minorHAnsi"/>
                <w:color w:val="182533"/>
                <w:sz w:val="18"/>
                <w:szCs w:val="18"/>
                <w:shd w:val="clear" w:color="auto" w:fill="FFFFFF"/>
              </w:rPr>
              <w:t>–</w:t>
            </w:r>
            <w:r w:rsidR="00AE29FF" w:rsidRPr="00E72A2F">
              <w:rPr>
                <w:rFonts w:eastAsia="Times New Roman" w:cstheme="minorHAnsi"/>
                <w:color w:val="182533"/>
                <w:sz w:val="18"/>
                <w:szCs w:val="18"/>
                <w:shd w:val="clear" w:color="auto" w:fill="FFFFFF"/>
              </w:rPr>
              <w:t xml:space="preserve"> </w:t>
            </w:r>
            <w:hyperlink r:id="rId26" w:history="1">
              <w:r w:rsidR="007F36AF" w:rsidRPr="00090EAA">
                <w:rPr>
                  <w:rStyle w:val="Hyperlink"/>
                  <w:rFonts w:eastAsia="Times New Roman" w:cstheme="minorHAnsi"/>
                  <w:sz w:val="18"/>
                  <w:szCs w:val="18"/>
                  <w:shd w:val="clear" w:color="auto" w:fill="FFFFFF"/>
                </w:rPr>
                <w:t>FBlanc@UtahHousing.org</w:t>
              </w:r>
            </w:hyperlink>
            <w:r w:rsidR="007F36AF">
              <w:rPr>
                <w:rFonts w:eastAsia="Times New Roman" w:cstheme="minorHAnsi"/>
                <w:color w:val="182533"/>
                <w:sz w:val="18"/>
                <w:szCs w:val="18"/>
                <w:shd w:val="clear" w:color="auto" w:fill="FFFFFF"/>
              </w:rPr>
              <w:t xml:space="preserve"> </w:t>
            </w:r>
            <w:r w:rsidR="00AE21BA" w:rsidRPr="00E72A2F">
              <w:rPr>
                <w:rFonts w:eastAsia="Times New Roman" w:cstheme="minorHAnsi"/>
                <w:color w:val="182533"/>
                <w:sz w:val="18"/>
                <w:szCs w:val="18"/>
                <w:shd w:val="clear" w:color="auto" w:fill="FFFFFF"/>
              </w:rPr>
              <w:t xml:space="preserve"> </w:t>
            </w:r>
          </w:p>
          <w:p w14:paraId="64807B14" w14:textId="7F791DCF" w:rsidR="007D5033" w:rsidRPr="00E72A2F" w:rsidRDefault="007D5033" w:rsidP="00AE29FF">
            <w:pPr>
              <w:spacing w:after="0" w:line="240" w:lineRule="auto"/>
              <w:rPr>
                <w:rFonts w:eastAsia="Times New Roman" w:cstheme="minorHAnsi"/>
                <w:color w:val="182533"/>
                <w:sz w:val="18"/>
                <w:szCs w:val="18"/>
                <w:shd w:val="clear" w:color="auto" w:fill="FFFFFF"/>
              </w:rPr>
            </w:pPr>
          </w:p>
        </w:tc>
      </w:tr>
      <w:tr w:rsidR="007D5033" w:rsidRPr="002D134C" w14:paraId="274118E3" w14:textId="3F35C8C4" w:rsidTr="0062601B">
        <w:trPr>
          <w:cantSplit/>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560A4" w14:textId="77777777" w:rsidR="007D5033" w:rsidRPr="002D134C" w:rsidRDefault="007D5033" w:rsidP="007D5033">
            <w:pPr>
              <w:spacing w:after="0" w:line="240" w:lineRule="auto"/>
              <w:rPr>
                <w:rFonts w:eastAsia="Times New Roman" w:cstheme="minorHAnsi"/>
                <w:sz w:val="20"/>
                <w:szCs w:val="20"/>
              </w:rPr>
            </w:pPr>
            <w:r w:rsidRPr="002D134C">
              <w:rPr>
                <w:rFonts w:eastAsia="Times New Roman" w:cstheme="minorHAnsi"/>
                <w:color w:val="000000"/>
                <w:sz w:val="20"/>
                <w:szCs w:val="20"/>
              </w:rPr>
              <w:t>Full Day Kindergarten</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C933A5" w14:textId="77777777" w:rsidR="007D5033" w:rsidRPr="002D134C" w:rsidRDefault="007D5033" w:rsidP="007D5033">
            <w:pPr>
              <w:spacing w:after="0" w:line="240" w:lineRule="auto"/>
              <w:rPr>
                <w:rFonts w:eastAsia="Times New Roman" w:cstheme="minorHAnsi"/>
                <w:sz w:val="20"/>
                <w:szCs w:val="20"/>
              </w:rPr>
            </w:pPr>
            <w:r w:rsidRPr="002D134C">
              <w:rPr>
                <w:rFonts w:eastAsia="Times New Roman" w:cstheme="minorHAnsi"/>
                <w:color w:val="000000"/>
                <w:sz w:val="20"/>
                <w:szCs w:val="20"/>
              </w:rPr>
              <w:t>$52.5 million</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F0009" w14:textId="77777777" w:rsidR="007D5033" w:rsidRPr="002D134C" w:rsidRDefault="007D5033" w:rsidP="007D5033">
            <w:pPr>
              <w:spacing w:after="0" w:line="240" w:lineRule="auto"/>
              <w:rPr>
                <w:rFonts w:eastAsia="Times New Roman" w:cstheme="minorHAnsi"/>
                <w:sz w:val="20"/>
                <w:szCs w:val="20"/>
              </w:rPr>
            </w:pPr>
            <w:r w:rsidRPr="002D134C">
              <w:rPr>
                <w:rFonts w:eastAsia="Times New Roman" w:cstheme="minorHAnsi"/>
                <w:color w:val="182533"/>
                <w:sz w:val="20"/>
                <w:szCs w:val="20"/>
                <w:shd w:val="clear" w:color="auto" w:fill="FFFFFF"/>
              </w:rPr>
              <w:t>Voices for Utah Children </w:t>
            </w:r>
            <w:hyperlink r:id="rId27" w:history="1">
              <w:r w:rsidRPr="00903CCA">
                <w:rPr>
                  <w:rFonts w:eastAsia="Times New Roman" w:cstheme="minorHAnsi"/>
                  <w:color w:val="0070C0"/>
                  <w:sz w:val="20"/>
                  <w:szCs w:val="20"/>
                  <w:u w:val="single"/>
                  <w:shd w:val="clear" w:color="auto" w:fill="FFFFFF"/>
                </w:rPr>
                <w:t>estimates</w:t>
              </w:r>
            </w:hyperlink>
            <w:r w:rsidRPr="002D134C">
              <w:rPr>
                <w:rFonts w:eastAsia="Times New Roman" w:cstheme="minorHAnsi"/>
                <w:color w:val="182533"/>
                <w:sz w:val="20"/>
                <w:szCs w:val="20"/>
                <w:shd w:val="clear" w:color="auto" w:fill="FFFFFF"/>
              </w:rPr>
              <w:t> that it will cost $52.5 million to make full-day Kindergarten available to all Utah families who would choose to opt in to it.</w:t>
            </w:r>
          </w:p>
        </w:tc>
        <w:tc>
          <w:tcPr>
            <w:tcW w:w="1890" w:type="dxa"/>
            <w:vMerge w:val="restart"/>
            <w:tcBorders>
              <w:top w:val="single" w:sz="4" w:space="0" w:color="000000"/>
              <w:left w:val="single" w:sz="4" w:space="0" w:color="000000"/>
              <w:right w:val="single" w:sz="4" w:space="0" w:color="000000"/>
            </w:tcBorders>
          </w:tcPr>
          <w:p w14:paraId="0D63CB8B" w14:textId="60559D6D" w:rsidR="008F722F" w:rsidRPr="00E72A2F" w:rsidRDefault="007D5033" w:rsidP="008F722F">
            <w:pPr>
              <w:spacing w:after="0" w:line="240" w:lineRule="auto"/>
              <w:rPr>
                <w:rFonts w:eastAsia="Times New Roman" w:cstheme="minorHAnsi"/>
                <w:color w:val="182533"/>
                <w:sz w:val="18"/>
                <w:szCs w:val="18"/>
                <w:shd w:val="clear" w:color="auto" w:fill="FFFFFF"/>
              </w:rPr>
            </w:pPr>
            <w:r w:rsidRPr="00E72A2F">
              <w:rPr>
                <w:rFonts w:eastAsia="Times New Roman" w:cstheme="minorHAnsi"/>
                <w:color w:val="182533"/>
                <w:sz w:val="18"/>
                <w:szCs w:val="18"/>
                <w:shd w:val="clear" w:color="auto" w:fill="FFFFFF"/>
              </w:rPr>
              <w:t xml:space="preserve">Voices for Utah Children </w:t>
            </w:r>
            <w:r w:rsidR="00BA3754" w:rsidRPr="00E72A2F">
              <w:rPr>
                <w:rFonts w:eastAsia="Times New Roman" w:cstheme="minorHAnsi"/>
                <w:color w:val="182533"/>
                <w:sz w:val="18"/>
                <w:szCs w:val="18"/>
                <w:shd w:val="clear" w:color="auto" w:fill="FFFFFF"/>
              </w:rPr>
              <w:t>Sr. Policy Analyst</w:t>
            </w:r>
            <w:r w:rsidRPr="00E72A2F">
              <w:rPr>
                <w:rFonts w:eastAsia="Times New Roman" w:cstheme="minorHAnsi"/>
                <w:color w:val="182533"/>
                <w:sz w:val="18"/>
                <w:szCs w:val="18"/>
                <w:shd w:val="clear" w:color="auto" w:fill="FFFFFF"/>
              </w:rPr>
              <w:t xml:space="preserve"> Anna Thomas </w:t>
            </w:r>
            <w:hyperlink r:id="rId28" w:history="1">
              <w:r w:rsidR="008129AC" w:rsidRPr="00090EAA">
                <w:rPr>
                  <w:rStyle w:val="Hyperlink"/>
                  <w:rFonts w:eastAsia="Times New Roman" w:cstheme="minorHAnsi"/>
                  <w:sz w:val="18"/>
                  <w:szCs w:val="18"/>
                  <w:shd w:val="clear" w:color="auto" w:fill="FFFFFF"/>
                </w:rPr>
                <w:t>Anna@UtahChildren.org</w:t>
              </w:r>
            </w:hyperlink>
            <w:r w:rsidR="008129AC">
              <w:rPr>
                <w:rFonts w:eastAsia="Times New Roman" w:cstheme="minorHAnsi"/>
                <w:color w:val="182533"/>
                <w:sz w:val="18"/>
                <w:szCs w:val="18"/>
                <w:shd w:val="clear" w:color="auto" w:fill="FFFFFF"/>
              </w:rPr>
              <w:t xml:space="preserve"> </w:t>
            </w:r>
            <w:r w:rsidR="001F110A">
              <w:rPr>
                <w:rFonts w:eastAsia="Times New Roman" w:cstheme="minorHAnsi"/>
                <w:color w:val="182533"/>
                <w:sz w:val="18"/>
                <w:szCs w:val="18"/>
                <w:shd w:val="clear" w:color="auto" w:fill="FFFFFF"/>
              </w:rPr>
              <w:t xml:space="preserve">+ Pastor Brigette Weier, </w:t>
            </w:r>
            <w:r w:rsidR="008F722F">
              <w:rPr>
                <w:rFonts w:eastAsia="Times New Roman" w:cstheme="minorHAnsi"/>
                <w:color w:val="182533"/>
                <w:sz w:val="18"/>
                <w:szCs w:val="18"/>
                <w:shd w:val="clear" w:color="auto" w:fill="FFFFFF"/>
              </w:rPr>
              <w:t>Our Saviour’s Lutheran Church</w:t>
            </w:r>
            <w:r w:rsidR="004833FF">
              <w:rPr>
                <w:rFonts w:eastAsia="Times New Roman" w:cstheme="minorHAnsi"/>
                <w:color w:val="182533"/>
                <w:sz w:val="18"/>
                <w:szCs w:val="18"/>
                <w:shd w:val="clear" w:color="auto" w:fill="FFFFFF"/>
              </w:rPr>
              <w:t xml:space="preserve"> </w:t>
            </w:r>
            <w:hyperlink r:id="rId29" w:history="1">
              <w:r w:rsidR="00AE68B9" w:rsidRPr="00090EAA">
                <w:rPr>
                  <w:rStyle w:val="Hyperlink"/>
                  <w:rFonts w:eastAsia="Times New Roman" w:cstheme="minorHAnsi"/>
                  <w:sz w:val="18"/>
                  <w:szCs w:val="18"/>
                  <w:shd w:val="clear" w:color="auto" w:fill="FFFFFF"/>
                </w:rPr>
                <w:t>pastor@oslcslc.org</w:t>
              </w:r>
            </w:hyperlink>
            <w:r w:rsidR="00AE68B9">
              <w:rPr>
                <w:rFonts w:eastAsia="Times New Roman" w:cstheme="minorHAnsi"/>
                <w:color w:val="182533"/>
                <w:sz w:val="18"/>
                <w:szCs w:val="18"/>
                <w:shd w:val="clear" w:color="auto" w:fill="FFFFFF"/>
              </w:rPr>
              <w:t xml:space="preserve"> </w:t>
            </w:r>
          </w:p>
        </w:tc>
      </w:tr>
      <w:tr w:rsidR="007D5033" w:rsidRPr="002D134C" w14:paraId="69B8D968" w14:textId="6E744E9E" w:rsidTr="0062601B">
        <w:trPr>
          <w:cantSplit/>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4781D" w14:textId="77777777" w:rsidR="007D5033" w:rsidRPr="002D134C" w:rsidRDefault="007D5033" w:rsidP="007D5033">
            <w:pPr>
              <w:spacing w:after="0" w:line="240" w:lineRule="auto"/>
              <w:rPr>
                <w:rFonts w:eastAsia="Times New Roman" w:cstheme="minorHAnsi"/>
                <w:sz w:val="20"/>
                <w:szCs w:val="20"/>
              </w:rPr>
            </w:pPr>
            <w:r w:rsidRPr="002D134C">
              <w:rPr>
                <w:rFonts w:eastAsia="Times New Roman" w:cstheme="minorHAnsi"/>
                <w:color w:val="000000"/>
                <w:sz w:val="20"/>
                <w:szCs w:val="20"/>
              </w:rPr>
              <w:lastRenderedPageBreak/>
              <w:t>Pre-K and Child Care</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609421" w14:textId="77777777" w:rsidR="007D5033" w:rsidRPr="002D134C" w:rsidRDefault="007D5033" w:rsidP="007D5033">
            <w:pPr>
              <w:spacing w:after="0" w:line="240" w:lineRule="auto"/>
              <w:rPr>
                <w:rFonts w:eastAsia="Times New Roman" w:cstheme="minorHAnsi"/>
                <w:sz w:val="20"/>
                <w:szCs w:val="20"/>
              </w:rPr>
            </w:pPr>
            <w:r w:rsidRPr="002D134C">
              <w:rPr>
                <w:rFonts w:eastAsia="Times New Roman" w:cstheme="minorHAnsi"/>
                <w:color w:val="000000"/>
                <w:sz w:val="20"/>
                <w:szCs w:val="20"/>
              </w:rPr>
              <w:t>$1 billion</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1F742D" w14:textId="25C69EC2" w:rsidR="007D5033" w:rsidRPr="002D134C" w:rsidRDefault="007D5033" w:rsidP="007D5033">
            <w:pPr>
              <w:spacing w:after="0" w:line="240" w:lineRule="auto"/>
              <w:rPr>
                <w:rFonts w:eastAsia="Times New Roman" w:cstheme="minorHAnsi"/>
                <w:sz w:val="20"/>
                <w:szCs w:val="20"/>
              </w:rPr>
            </w:pPr>
            <w:r w:rsidRPr="002D134C">
              <w:rPr>
                <w:rFonts w:eastAsia="Times New Roman" w:cstheme="minorHAnsi"/>
                <w:color w:val="182533"/>
                <w:sz w:val="20"/>
                <w:szCs w:val="20"/>
                <w:shd w:val="clear" w:color="auto" w:fill="FFFFFF"/>
              </w:rPr>
              <w:t>Well over $1 billion is one </w:t>
            </w:r>
            <w:hyperlink r:id="rId30" w:anchor="/Utah" w:history="1">
              <w:r w:rsidRPr="00903CCA">
                <w:rPr>
                  <w:rFonts w:eastAsia="Times New Roman" w:cstheme="minorHAnsi"/>
                  <w:color w:val="0070C0"/>
                  <w:sz w:val="20"/>
                  <w:szCs w:val="20"/>
                  <w:u w:val="single"/>
                  <w:shd w:val="clear" w:color="auto" w:fill="FFFFFF"/>
                </w:rPr>
                <w:t>estimate</w:t>
              </w:r>
            </w:hyperlink>
            <w:r w:rsidRPr="00903CCA">
              <w:rPr>
                <w:rFonts w:eastAsia="Times New Roman" w:cstheme="minorHAnsi"/>
                <w:color w:val="0070C0"/>
                <w:sz w:val="20"/>
                <w:szCs w:val="20"/>
                <w:shd w:val="clear" w:color="auto" w:fill="FFFFFF"/>
              </w:rPr>
              <w:t> </w:t>
            </w:r>
            <w:r w:rsidRPr="002D134C">
              <w:rPr>
                <w:rFonts w:eastAsia="Times New Roman" w:cstheme="minorHAnsi"/>
                <w:color w:val="182533"/>
                <w:sz w:val="20"/>
                <w:szCs w:val="20"/>
                <w:shd w:val="clear" w:color="auto" w:fill="FFFFFF"/>
              </w:rPr>
              <w:t>for a much needed comprehensive system of early childhood care and education (pre-k) in Utah.</w:t>
            </w:r>
            <w:r w:rsidR="00BE5016">
              <w:rPr>
                <w:rFonts w:eastAsia="Times New Roman" w:cstheme="minorHAnsi"/>
                <w:color w:val="182533"/>
                <w:sz w:val="20"/>
                <w:szCs w:val="20"/>
                <w:shd w:val="clear" w:color="auto" w:fill="FFFFFF"/>
              </w:rPr>
              <w:t xml:space="preserve"> </w:t>
            </w:r>
          </w:p>
        </w:tc>
        <w:tc>
          <w:tcPr>
            <w:tcW w:w="1890" w:type="dxa"/>
            <w:vMerge/>
            <w:tcBorders>
              <w:left w:val="single" w:sz="4" w:space="0" w:color="000000"/>
              <w:bottom w:val="single" w:sz="4" w:space="0" w:color="000000"/>
              <w:right w:val="single" w:sz="4" w:space="0" w:color="000000"/>
            </w:tcBorders>
          </w:tcPr>
          <w:p w14:paraId="7EF902C6" w14:textId="77777777" w:rsidR="007D5033" w:rsidRPr="00E72A2F" w:rsidRDefault="007D5033" w:rsidP="007D5033">
            <w:pPr>
              <w:spacing w:after="0" w:line="240" w:lineRule="auto"/>
              <w:rPr>
                <w:rFonts w:eastAsia="Times New Roman" w:cstheme="minorHAnsi"/>
                <w:color w:val="182533"/>
                <w:sz w:val="18"/>
                <w:szCs w:val="18"/>
                <w:shd w:val="clear" w:color="auto" w:fill="FFFFFF"/>
              </w:rPr>
            </w:pPr>
          </w:p>
        </w:tc>
      </w:tr>
      <w:tr w:rsidR="007D5033" w:rsidRPr="002D134C" w14:paraId="52A03252" w14:textId="67840B3F" w:rsidTr="0062601B">
        <w:trPr>
          <w:cantSplit/>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95CBF" w14:textId="77777777" w:rsidR="007D5033" w:rsidRPr="002D134C" w:rsidRDefault="007D5033" w:rsidP="007D5033">
            <w:pPr>
              <w:spacing w:after="0" w:line="240" w:lineRule="auto"/>
              <w:rPr>
                <w:rFonts w:eastAsia="Times New Roman" w:cstheme="minorHAnsi"/>
                <w:sz w:val="20"/>
                <w:szCs w:val="20"/>
              </w:rPr>
            </w:pPr>
            <w:r w:rsidRPr="002D134C">
              <w:rPr>
                <w:rFonts w:eastAsia="Times New Roman" w:cstheme="minorHAnsi"/>
                <w:color w:val="000000"/>
                <w:sz w:val="20"/>
                <w:szCs w:val="20"/>
              </w:rPr>
              <w:t>Afterschool Programs</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E7EFCB" w14:textId="77777777" w:rsidR="007D5033" w:rsidRPr="002D134C" w:rsidRDefault="007D5033" w:rsidP="007D5033">
            <w:pPr>
              <w:spacing w:after="0" w:line="240" w:lineRule="auto"/>
              <w:rPr>
                <w:rFonts w:eastAsia="Times New Roman" w:cstheme="minorHAnsi"/>
                <w:sz w:val="20"/>
                <w:szCs w:val="20"/>
              </w:rPr>
            </w:pPr>
            <w:r w:rsidRPr="002D134C">
              <w:rPr>
                <w:rFonts w:eastAsia="Times New Roman" w:cstheme="minorHAnsi"/>
                <w:color w:val="000000"/>
                <w:sz w:val="20"/>
                <w:szCs w:val="20"/>
              </w:rPr>
              <w:t>$3.6 million</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31ABFE" w14:textId="5AE69292" w:rsidR="007D5033" w:rsidRPr="007522CA" w:rsidRDefault="007D5033" w:rsidP="007D5033">
            <w:pPr>
              <w:spacing w:after="0" w:line="240" w:lineRule="auto"/>
              <w:rPr>
                <w:rFonts w:eastAsia="Times New Roman" w:cstheme="minorHAnsi"/>
                <w:spacing w:val="-2"/>
                <w:sz w:val="20"/>
                <w:szCs w:val="20"/>
              </w:rPr>
            </w:pPr>
            <w:r w:rsidRPr="007522CA">
              <w:rPr>
                <w:rFonts w:eastAsia="Times New Roman" w:cstheme="minorHAnsi"/>
                <w:color w:val="182533"/>
                <w:spacing w:val="-2"/>
                <w:sz w:val="20"/>
                <w:szCs w:val="20"/>
                <w:shd w:val="clear" w:color="auto" w:fill="FFFFFF"/>
              </w:rPr>
              <w:t>Utah’s 303 afterschool programs serve 43,000 kids but still leave 99,000 unsupervised every day after school. </w:t>
            </w:r>
            <w:r w:rsidRPr="007522CA">
              <w:rPr>
                <w:rFonts w:eastAsia="Times New Roman" w:cstheme="minorHAnsi"/>
                <w:color w:val="182533"/>
                <w:spacing w:val="-2"/>
                <w:sz w:val="20"/>
                <w:szCs w:val="20"/>
                <w:shd w:val="clear" w:color="auto" w:fill="FDFDFD"/>
              </w:rPr>
              <w:t>During this past year’s 21st Century Community Learning Center grant competition in Utah, $1,062,816 was available and there was $4.6 million in requests, indicating a $3.6 million funding gap.</w:t>
            </w:r>
            <w:r w:rsidRPr="007522CA">
              <w:rPr>
                <w:rFonts w:eastAsia="Times New Roman" w:cstheme="minorHAnsi"/>
                <w:color w:val="182533"/>
                <w:spacing w:val="-2"/>
                <w:sz w:val="20"/>
                <w:szCs w:val="20"/>
                <w:shd w:val="clear" w:color="auto" w:fill="FFFFFF"/>
              </w:rPr>
              <w:t xml:space="preserve"> (Source: Utah Afterschool Network)</w:t>
            </w:r>
          </w:p>
        </w:tc>
        <w:tc>
          <w:tcPr>
            <w:tcW w:w="1890" w:type="dxa"/>
            <w:tcBorders>
              <w:top w:val="single" w:sz="4" w:space="0" w:color="000000"/>
              <w:left w:val="single" w:sz="4" w:space="0" w:color="000000"/>
              <w:bottom w:val="single" w:sz="4" w:space="0" w:color="000000"/>
              <w:right w:val="single" w:sz="4" w:space="0" w:color="000000"/>
            </w:tcBorders>
          </w:tcPr>
          <w:p w14:paraId="4FB05E41" w14:textId="31967BC2" w:rsidR="007D5033" w:rsidRPr="00E72A2F" w:rsidRDefault="007D5033" w:rsidP="007D5033">
            <w:pPr>
              <w:spacing w:after="0" w:line="240" w:lineRule="auto"/>
              <w:rPr>
                <w:rFonts w:eastAsia="Times New Roman" w:cstheme="minorHAnsi"/>
                <w:color w:val="182533"/>
                <w:sz w:val="18"/>
                <w:szCs w:val="18"/>
                <w:shd w:val="clear" w:color="auto" w:fill="FFFFFF"/>
              </w:rPr>
            </w:pPr>
            <w:r w:rsidRPr="00E72A2F">
              <w:rPr>
                <w:rFonts w:eastAsia="Times New Roman" w:cstheme="minorHAnsi"/>
                <w:color w:val="182533"/>
                <w:sz w:val="18"/>
                <w:szCs w:val="18"/>
                <w:shd w:val="clear" w:color="auto" w:fill="FFFFFF"/>
              </w:rPr>
              <w:t xml:space="preserve">Utah Afterschool Network Director Ben Trentelman – </w:t>
            </w:r>
            <w:hyperlink r:id="rId31" w:history="1">
              <w:r w:rsidR="008129AC" w:rsidRPr="00090EAA">
                <w:rPr>
                  <w:rStyle w:val="Hyperlink"/>
                  <w:rFonts w:eastAsia="Times New Roman" w:cstheme="minorHAnsi"/>
                  <w:sz w:val="18"/>
                  <w:szCs w:val="18"/>
                  <w:shd w:val="clear" w:color="auto" w:fill="FFFFFF"/>
                </w:rPr>
                <w:t>BenT@UtahAfterschool.org</w:t>
              </w:r>
            </w:hyperlink>
            <w:r w:rsidR="008129AC">
              <w:rPr>
                <w:rFonts w:eastAsia="Times New Roman" w:cstheme="minorHAnsi"/>
                <w:color w:val="182533"/>
                <w:sz w:val="18"/>
                <w:szCs w:val="18"/>
                <w:shd w:val="clear" w:color="auto" w:fill="FFFFFF"/>
              </w:rPr>
              <w:t xml:space="preserve"> </w:t>
            </w:r>
          </w:p>
        </w:tc>
      </w:tr>
      <w:tr w:rsidR="007D5033" w:rsidRPr="002D134C" w14:paraId="7E65776A" w14:textId="633959CF" w:rsidTr="0062601B">
        <w:trPr>
          <w:cantSplit/>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3AB7B" w14:textId="77777777" w:rsidR="007D5033" w:rsidRPr="002D134C" w:rsidRDefault="007D5033" w:rsidP="007D5033">
            <w:pPr>
              <w:spacing w:after="0" w:line="240" w:lineRule="auto"/>
              <w:rPr>
                <w:rFonts w:eastAsia="Times New Roman" w:cstheme="minorHAnsi"/>
                <w:sz w:val="20"/>
                <w:szCs w:val="20"/>
              </w:rPr>
            </w:pPr>
            <w:r w:rsidRPr="002D134C">
              <w:rPr>
                <w:rFonts w:eastAsia="Times New Roman" w:cstheme="minorHAnsi"/>
                <w:color w:val="000000"/>
                <w:sz w:val="20"/>
                <w:szCs w:val="20"/>
              </w:rPr>
              <w:t>Health Insurance: Children</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670E3" w14:textId="77777777" w:rsidR="007D5033" w:rsidRPr="002D134C" w:rsidRDefault="007D5033" w:rsidP="007D5033">
            <w:pPr>
              <w:spacing w:after="0" w:line="240" w:lineRule="auto"/>
              <w:rPr>
                <w:rFonts w:eastAsia="Times New Roman" w:cstheme="minorHAnsi"/>
                <w:sz w:val="20"/>
                <w:szCs w:val="20"/>
              </w:rPr>
            </w:pPr>
            <w:r w:rsidRPr="002D134C">
              <w:rPr>
                <w:rFonts w:eastAsia="Times New Roman" w:cstheme="minorHAnsi"/>
                <w:color w:val="000000"/>
                <w:sz w:val="20"/>
                <w:szCs w:val="20"/>
              </w:rPr>
              <w:t>$5 million</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5A130" w14:textId="3C8B170F" w:rsidR="007D5033" w:rsidRPr="00D04CD9" w:rsidRDefault="007D5033" w:rsidP="007D5033">
            <w:pPr>
              <w:shd w:val="clear" w:color="auto" w:fill="FFFFFF"/>
              <w:spacing w:after="0" w:line="240" w:lineRule="auto"/>
              <w:rPr>
                <w:rFonts w:eastAsia="Times New Roman" w:cstheme="minorHAnsi"/>
                <w:spacing w:val="-2"/>
                <w:sz w:val="20"/>
                <w:szCs w:val="20"/>
              </w:rPr>
            </w:pPr>
            <w:r w:rsidRPr="00D04CD9">
              <w:rPr>
                <w:rFonts w:eastAsia="Times New Roman" w:cstheme="minorHAnsi"/>
                <w:color w:val="182533"/>
                <w:spacing w:val="-2"/>
                <w:sz w:val="20"/>
                <w:szCs w:val="20"/>
              </w:rPr>
              <w:t xml:space="preserve">It would cost Utah about $5 million to pay for </w:t>
            </w:r>
            <w:hyperlink r:id="rId32" w:history="1">
              <w:r w:rsidRPr="00D04CD9">
                <w:rPr>
                  <w:rFonts w:eastAsia="Times New Roman" w:cstheme="minorHAnsi"/>
                  <w:color w:val="1155CC"/>
                  <w:spacing w:val="-2"/>
                  <w:sz w:val="20"/>
                  <w:szCs w:val="20"/>
                  <w:u w:val="single"/>
                </w:rPr>
                <w:t>SB158</w:t>
              </w:r>
            </w:hyperlink>
            <w:r w:rsidRPr="00D04CD9">
              <w:rPr>
                <w:rFonts w:eastAsia="Times New Roman" w:cstheme="minorHAnsi"/>
                <w:color w:val="182533"/>
                <w:spacing w:val="-2"/>
                <w:sz w:val="20"/>
                <w:szCs w:val="20"/>
              </w:rPr>
              <w:t xml:space="preserve"> to remove barriers to health insurance coverage so that all Utah kids can access health insurance, including 12-month continuous eligibility. Utah currently ranks last in the nation for covering the one-in-six Utah kids who are Latinx and in the bottom 5 states for all children. Source: Voices for Utah Children</w:t>
            </w:r>
          </w:p>
        </w:tc>
        <w:tc>
          <w:tcPr>
            <w:tcW w:w="1890" w:type="dxa"/>
            <w:vMerge w:val="restart"/>
            <w:tcBorders>
              <w:top w:val="single" w:sz="4" w:space="0" w:color="000000"/>
              <w:left w:val="single" w:sz="4" w:space="0" w:color="000000"/>
              <w:right w:val="single" w:sz="4" w:space="0" w:color="000000"/>
            </w:tcBorders>
          </w:tcPr>
          <w:p w14:paraId="2A3752B0" w14:textId="331F3BD5" w:rsidR="007D5033" w:rsidRPr="00E72A2F" w:rsidRDefault="007D5033" w:rsidP="007D5033">
            <w:pPr>
              <w:shd w:val="clear" w:color="auto" w:fill="FFFFFF"/>
              <w:spacing w:after="0" w:line="240" w:lineRule="auto"/>
              <w:rPr>
                <w:rFonts w:eastAsia="Times New Roman" w:cstheme="minorHAnsi"/>
                <w:color w:val="182533"/>
                <w:sz w:val="18"/>
                <w:szCs w:val="18"/>
              </w:rPr>
            </w:pPr>
            <w:r w:rsidRPr="00E72A2F">
              <w:rPr>
                <w:rFonts w:eastAsia="Times New Roman" w:cstheme="minorHAnsi"/>
                <w:color w:val="182533"/>
                <w:sz w:val="18"/>
                <w:szCs w:val="18"/>
              </w:rPr>
              <w:t xml:space="preserve">Voices for Utah Children Deputy Director Jessie Mandle </w:t>
            </w:r>
            <w:hyperlink r:id="rId33" w:history="1">
              <w:r w:rsidR="008129AC" w:rsidRPr="00090EAA">
                <w:rPr>
                  <w:rStyle w:val="Hyperlink"/>
                  <w:rFonts w:eastAsia="Times New Roman" w:cstheme="minorHAnsi"/>
                  <w:sz w:val="18"/>
                  <w:szCs w:val="18"/>
                </w:rPr>
                <w:t>Jessie@UtahChildren.org</w:t>
              </w:r>
            </w:hyperlink>
            <w:r w:rsidR="008129AC">
              <w:rPr>
                <w:rFonts w:eastAsia="Times New Roman" w:cstheme="minorHAnsi"/>
                <w:color w:val="182533"/>
                <w:sz w:val="18"/>
                <w:szCs w:val="18"/>
              </w:rPr>
              <w:t xml:space="preserve"> </w:t>
            </w:r>
          </w:p>
        </w:tc>
      </w:tr>
      <w:tr w:rsidR="007D5033" w:rsidRPr="002D134C" w14:paraId="1A564188" w14:textId="6B1332BA" w:rsidTr="0062601B">
        <w:trPr>
          <w:cantSplit/>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04ED4" w14:textId="77777777" w:rsidR="007D5033" w:rsidRDefault="007D5033" w:rsidP="007D5033">
            <w:pPr>
              <w:spacing w:after="0" w:line="240" w:lineRule="auto"/>
              <w:rPr>
                <w:rFonts w:eastAsia="Times New Roman" w:cstheme="minorHAnsi"/>
                <w:color w:val="000000"/>
                <w:sz w:val="20"/>
                <w:szCs w:val="20"/>
              </w:rPr>
            </w:pPr>
            <w:r w:rsidRPr="002D134C">
              <w:rPr>
                <w:rFonts w:eastAsia="Times New Roman" w:cstheme="minorHAnsi"/>
                <w:color w:val="000000"/>
                <w:sz w:val="20"/>
                <w:szCs w:val="20"/>
              </w:rPr>
              <w:t xml:space="preserve">Health Insurance: </w:t>
            </w:r>
          </w:p>
          <w:p w14:paraId="15A31A91" w14:textId="3F00606F" w:rsidR="007D5033" w:rsidRPr="002D134C" w:rsidRDefault="007D5033" w:rsidP="007D5033">
            <w:pPr>
              <w:spacing w:after="0" w:line="240" w:lineRule="auto"/>
              <w:rPr>
                <w:rFonts w:eastAsia="Times New Roman" w:cstheme="minorHAnsi"/>
                <w:sz w:val="20"/>
                <w:szCs w:val="20"/>
              </w:rPr>
            </w:pPr>
            <w:r w:rsidRPr="002D134C">
              <w:rPr>
                <w:rFonts w:eastAsia="Times New Roman" w:cstheme="minorHAnsi"/>
                <w:color w:val="000000"/>
                <w:sz w:val="20"/>
                <w:szCs w:val="20"/>
              </w:rPr>
              <w:t>New parents</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3EE64C" w14:textId="77777777" w:rsidR="007D5033" w:rsidRPr="002D134C" w:rsidRDefault="007D5033" w:rsidP="007D5033">
            <w:pPr>
              <w:spacing w:after="0" w:line="240" w:lineRule="auto"/>
              <w:rPr>
                <w:rFonts w:eastAsia="Times New Roman" w:cstheme="minorHAnsi"/>
                <w:sz w:val="20"/>
                <w:szCs w:val="20"/>
              </w:rPr>
            </w:pPr>
            <w:r w:rsidRPr="002D134C">
              <w:rPr>
                <w:rFonts w:eastAsia="Times New Roman" w:cstheme="minorHAnsi"/>
                <w:color w:val="000000"/>
                <w:sz w:val="20"/>
                <w:szCs w:val="20"/>
              </w:rPr>
              <w:t>$5 million</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15BF3C" w14:textId="77777777" w:rsidR="007D5033" w:rsidRPr="002D134C" w:rsidRDefault="007D5033" w:rsidP="007D5033">
            <w:pPr>
              <w:shd w:val="clear" w:color="auto" w:fill="FFFFFF"/>
              <w:spacing w:after="0" w:line="240" w:lineRule="auto"/>
              <w:rPr>
                <w:rFonts w:eastAsia="Times New Roman" w:cstheme="minorHAnsi"/>
                <w:sz w:val="20"/>
                <w:szCs w:val="20"/>
              </w:rPr>
            </w:pPr>
            <w:r w:rsidRPr="002D134C">
              <w:rPr>
                <w:rFonts w:eastAsia="Times New Roman" w:cstheme="minorHAnsi"/>
                <w:color w:val="182533"/>
                <w:sz w:val="20"/>
                <w:szCs w:val="20"/>
              </w:rPr>
              <w:t>Extending Post-Partum Medicaid Coverage for new parents up to one year (now just 60 days) Source: Voices for Utah Children</w:t>
            </w:r>
          </w:p>
        </w:tc>
        <w:tc>
          <w:tcPr>
            <w:tcW w:w="1890" w:type="dxa"/>
            <w:vMerge/>
            <w:tcBorders>
              <w:left w:val="single" w:sz="4" w:space="0" w:color="000000"/>
              <w:bottom w:val="single" w:sz="4" w:space="0" w:color="000000"/>
              <w:right w:val="single" w:sz="4" w:space="0" w:color="000000"/>
            </w:tcBorders>
          </w:tcPr>
          <w:p w14:paraId="5A8DE6DB" w14:textId="77777777" w:rsidR="007D5033" w:rsidRPr="00E72A2F" w:rsidRDefault="007D5033" w:rsidP="007D5033">
            <w:pPr>
              <w:shd w:val="clear" w:color="auto" w:fill="FFFFFF"/>
              <w:spacing w:after="0" w:line="240" w:lineRule="auto"/>
              <w:rPr>
                <w:rFonts w:eastAsia="Times New Roman" w:cstheme="minorHAnsi"/>
                <w:color w:val="182533"/>
                <w:sz w:val="18"/>
                <w:szCs w:val="18"/>
              </w:rPr>
            </w:pPr>
          </w:p>
        </w:tc>
      </w:tr>
      <w:tr w:rsidR="007D5033" w:rsidRPr="002D134C" w14:paraId="0BDE4613" w14:textId="562487DE" w:rsidTr="0062601B">
        <w:trPr>
          <w:cantSplit/>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1CC4FC" w14:textId="77777777" w:rsidR="007D5033" w:rsidRPr="002D134C" w:rsidRDefault="007D5033" w:rsidP="007D5033">
            <w:pPr>
              <w:spacing w:after="0" w:line="240" w:lineRule="auto"/>
              <w:rPr>
                <w:rFonts w:eastAsia="Times New Roman" w:cstheme="minorHAnsi"/>
                <w:sz w:val="20"/>
                <w:szCs w:val="20"/>
              </w:rPr>
            </w:pPr>
            <w:r w:rsidRPr="002D134C">
              <w:rPr>
                <w:rFonts w:eastAsia="Times New Roman" w:cstheme="minorHAnsi"/>
                <w:color w:val="000000"/>
                <w:sz w:val="20"/>
                <w:szCs w:val="20"/>
              </w:rPr>
              <w:t>Mental Health &amp; Substance Use Disorder Treatment</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BDFBCC" w14:textId="5925E5BE" w:rsidR="007D5033" w:rsidRPr="002D134C" w:rsidRDefault="007D5033" w:rsidP="007D5033">
            <w:pPr>
              <w:spacing w:after="0" w:line="240" w:lineRule="auto"/>
              <w:rPr>
                <w:rFonts w:eastAsia="Times New Roman" w:cstheme="minorHAnsi"/>
                <w:sz w:val="20"/>
                <w:szCs w:val="20"/>
              </w:rPr>
            </w:pPr>
            <w:r>
              <w:rPr>
                <w:rFonts w:eastAsia="Times New Roman" w:cstheme="minorHAnsi"/>
                <w:color w:val="000000"/>
                <w:sz w:val="20"/>
                <w:szCs w:val="20"/>
              </w:rPr>
              <w:t>Uncertain</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718B83" w14:textId="77777777" w:rsidR="007D5033" w:rsidRPr="002D134C" w:rsidRDefault="007D5033" w:rsidP="007D5033">
            <w:pPr>
              <w:shd w:val="clear" w:color="auto" w:fill="FFFFFF"/>
              <w:spacing w:after="0" w:line="240" w:lineRule="auto"/>
              <w:rPr>
                <w:rFonts w:eastAsia="Times New Roman" w:cstheme="minorHAnsi"/>
                <w:sz w:val="20"/>
                <w:szCs w:val="20"/>
              </w:rPr>
            </w:pPr>
            <w:r w:rsidRPr="002D134C">
              <w:rPr>
                <w:rFonts w:eastAsia="Times New Roman" w:cstheme="minorHAnsi"/>
                <w:color w:val="182533"/>
                <w:sz w:val="20"/>
                <w:szCs w:val="20"/>
              </w:rPr>
              <w:t>Utah ranks last in the nation for mental health treatment access, according to a </w:t>
            </w:r>
            <w:hyperlink r:id="rId34" w:history="1">
              <w:r w:rsidRPr="0050671B">
                <w:rPr>
                  <w:rFonts w:eastAsia="Times New Roman" w:cstheme="minorHAnsi"/>
                  <w:color w:val="0070C0"/>
                  <w:sz w:val="20"/>
                  <w:szCs w:val="20"/>
                  <w:u w:val="single"/>
                </w:rPr>
                <w:t>2019 report</w:t>
              </w:r>
            </w:hyperlink>
            <w:r w:rsidRPr="002D134C">
              <w:rPr>
                <w:rFonts w:eastAsia="Times New Roman" w:cstheme="minorHAnsi"/>
                <w:color w:val="182533"/>
                <w:sz w:val="20"/>
                <w:szCs w:val="20"/>
              </w:rPr>
              <w:t> from the Gardner Policy Institute.</w:t>
            </w:r>
          </w:p>
          <w:p w14:paraId="22020898" w14:textId="77777777" w:rsidR="007D5033" w:rsidRPr="002D134C" w:rsidRDefault="007D5033" w:rsidP="007D5033">
            <w:pPr>
              <w:shd w:val="clear" w:color="auto" w:fill="FFFFFF"/>
              <w:spacing w:after="0" w:line="240" w:lineRule="auto"/>
              <w:rPr>
                <w:rFonts w:eastAsia="Times New Roman" w:cstheme="minorHAnsi"/>
                <w:sz w:val="20"/>
                <w:szCs w:val="20"/>
              </w:rPr>
            </w:pPr>
            <w:r w:rsidRPr="002D134C">
              <w:rPr>
                <w:rFonts w:eastAsia="Times New Roman" w:cstheme="minorHAnsi"/>
                <w:color w:val="182533"/>
                <w:sz w:val="20"/>
                <w:szCs w:val="20"/>
              </w:rPr>
              <w:t>A </w:t>
            </w:r>
            <w:hyperlink r:id="rId35" w:history="1">
              <w:r w:rsidRPr="0050671B">
                <w:rPr>
                  <w:rFonts w:eastAsia="Times New Roman" w:cstheme="minorHAnsi"/>
                  <w:color w:val="0070C0"/>
                  <w:sz w:val="20"/>
                  <w:szCs w:val="20"/>
                  <w:u w:val="single"/>
                </w:rPr>
                <w:t>2020 report</w:t>
              </w:r>
            </w:hyperlink>
            <w:r w:rsidRPr="002D134C">
              <w:rPr>
                <w:rFonts w:eastAsia="Times New Roman" w:cstheme="minorHAnsi"/>
                <w:color w:val="182533"/>
                <w:sz w:val="20"/>
                <w:szCs w:val="20"/>
              </w:rPr>
              <w:t> from the Legislative Auditor General found that Utah’s Justice Reinvestment Initiative had failed to achieve its goal to reduce recidivism -- and actually saw recidivism rise -- in part because “both the availability and the quality of the drug addiction and mental health treatment are still inadequate.” (pg 51)</w:t>
            </w:r>
          </w:p>
          <w:p w14:paraId="67539093" w14:textId="22870909" w:rsidR="007D5033" w:rsidRPr="002D134C" w:rsidRDefault="007D5033" w:rsidP="00AA3947">
            <w:pPr>
              <w:shd w:val="clear" w:color="auto" w:fill="FFFFFF"/>
              <w:spacing w:after="0" w:line="240" w:lineRule="auto"/>
              <w:rPr>
                <w:rFonts w:eastAsia="Times New Roman" w:cstheme="minorHAnsi"/>
                <w:sz w:val="20"/>
                <w:szCs w:val="20"/>
              </w:rPr>
            </w:pPr>
            <w:r w:rsidRPr="002D134C">
              <w:rPr>
                <w:rFonts w:eastAsia="Times New Roman" w:cstheme="minorHAnsi"/>
                <w:color w:val="182533"/>
                <w:sz w:val="20"/>
                <w:szCs w:val="20"/>
              </w:rPr>
              <w:t>Stakeholders identify the highest priority items as: housing and workforce capacity.  There is a need to expand student enrollment slots in universities for MSWs (Masters in Social Work), MFTs (Marriage &amp; Family Therapists) and MHCs (Mental Health Counselors), and to provide scholarships at these institutions to attract students. </w:t>
            </w:r>
          </w:p>
        </w:tc>
        <w:tc>
          <w:tcPr>
            <w:tcW w:w="1890" w:type="dxa"/>
            <w:tcBorders>
              <w:top w:val="single" w:sz="4" w:space="0" w:color="000000"/>
              <w:left w:val="single" w:sz="4" w:space="0" w:color="000000"/>
              <w:bottom w:val="single" w:sz="4" w:space="0" w:color="000000"/>
              <w:right w:val="single" w:sz="4" w:space="0" w:color="000000"/>
            </w:tcBorders>
          </w:tcPr>
          <w:p w14:paraId="527D3999" w14:textId="77777777" w:rsidR="007D5033" w:rsidRPr="00E72A2F" w:rsidRDefault="007D5033" w:rsidP="007D5033">
            <w:pPr>
              <w:shd w:val="clear" w:color="auto" w:fill="FFFFFF"/>
              <w:spacing w:after="0" w:line="240" w:lineRule="auto"/>
              <w:rPr>
                <w:rFonts w:eastAsia="Times New Roman" w:cstheme="minorHAnsi"/>
                <w:color w:val="182533"/>
                <w:sz w:val="18"/>
                <w:szCs w:val="18"/>
              </w:rPr>
            </w:pPr>
          </w:p>
        </w:tc>
      </w:tr>
      <w:tr w:rsidR="007D5033" w:rsidRPr="002D134C" w14:paraId="0246E23E" w14:textId="0E270EA4" w:rsidTr="0062601B">
        <w:trPr>
          <w:cantSplit/>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33053E" w14:textId="77777777" w:rsidR="007D5033" w:rsidRPr="002D134C" w:rsidRDefault="007D5033" w:rsidP="007D5033">
            <w:pPr>
              <w:spacing w:after="0" w:line="240" w:lineRule="auto"/>
              <w:rPr>
                <w:rFonts w:eastAsia="Times New Roman" w:cstheme="minorHAnsi"/>
                <w:sz w:val="20"/>
                <w:szCs w:val="20"/>
              </w:rPr>
            </w:pPr>
            <w:r w:rsidRPr="002D134C">
              <w:rPr>
                <w:rFonts w:eastAsia="Times New Roman" w:cstheme="minorHAnsi"/>
                <w:color w:val="000000"/>
                <w:sz w:val="20"/>
                <w:szCs w:val="20"/>
              </w:rPr>
              <w:t>Disability Services</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5CFA28" w14:textId="77777777" w:rsidR="007D5033" w:rsidRPr="002D134C" w:rsidRDefault="007D5033" w:rsidP="007D5033">
            <w:pPr>
              <w:spacing w:after="0" w:line="240" w:lineRule="auto"/>
              <w:rPr>
                <w:rFonts w:eastAsia="Times New Roman" w:cstheme="minorHAnsi"/>
                <w:sz w:val="20"/>
                <w:szCs w:val="20"/>
              </w:rPr>
            </w:pPr>
            <w:r w:rsidRPr="002D134C">
              <w:rPr>
                <w:rFonts w:eastAsia="Times New Roman" w:cstheme="minorHAnsi"/>
                <w:color w:val="000000"/>
                <w:sz w:val="20"/>
                <w:szCs w:val="20"/>
              </w:rPr>
              <w:t>$30 million</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5BA2E" w14:textId="77777777" w:rsidR="007D5033" w:rsidRPr="002D134C" w:rsidRDefault="007D5033" w:rsidP="007D5033">
            <w:pPr>
              <w:shd w:val="clear" w:color="auto" w:fill="FFFFFF"/>
              <w:spacing w:after="0" w:line="240" w:lineRule="auto"/>
              <w:rPr>
                <w:rFonts w:eastAsia="Times New Roman" w:cstheme="minorHAnsi"/>
                <w:sz w:val="20"/>
                <w:szCs w:val="20"/>
              </w:rPr>
            </w:pPr>
            <w:r w:rsidRPr="002D134C">
              <w:rPr>
                <w:rFonts w:eastAsia="Times New Roman" w:cstheme="minorHAnsi"/>
                <w:color w:val="182533"/>
                <w:sz w:val="20"/>
                <w:szCs w:val="20"/>
              </w:rPr>
              <w:t>The DSPD disability services </w:t>
            </w:r>
            <w:hyperlink r:id="rId36" w:history="1">
              <w:r w:rsidRPr="00A760BC">
                <w:rPr>
                  <w:rFonts w:eastAsia="Times New Roman" w:cstheme="minorHAnsi"/>
                  <w:color w:val="0070C0"/>
                  <w:sz w:val="20"/>
                  <w:szCs w:val="20"/>
                  <w:u w:val="single"/>
                </w:rPr>
                <w:t>waiting list has doubled</w:t>
              </w:r>
            </w:hyperlink>
            <w:r w:rsidRPr="002D134C">
              <w:rPr>
                <w:rFonts w:eastAsia="Times New Roman" w:cstheme="minorHAnsi"/>
                <w:color w:val="182533"/>
                <w:sz w:val="20"/>
                <w:szCs w:val="20"/>
              </w:rPr>
              <w:t> in the last decade from 1,953 people with disabilities in 2010 to 3,911 in 2020.</w:t>
            </w:r>
          </w:p>
          <w:p w14:paraId="5B69BB64" w14:textId="080E33D9" w:rsidR="007D5033" w:rsidRPr="002D134C" w:rsidRDefault="007D5033" w:rsidP="00021E3E">
            <w:pPr>
              <w:shd w:val="clear" w:color="auto" w:fill="FFFFFF"/>
              <w:spacing w:after="0" w:line="240" w:lineRule="auto"/>
              <w:rPr>
                <w:rFonts w:eastAsia="Times New Roman" w:cstheme="minorHAnsi"/>
                <w:sz w:val="20"/>
                <w:szCs w:val="20"/>
              </w:rPr>
            </w:pPr>
            <w:r w:rsidRPr="002D134C">
              <w:rPr>
                <w:rFonts w:eastAsia="Times New Roman" w:cstheme="minorHAnsi"/>
                <w:color w:val="182533"/>
                <w:sz w:val="20"/>
                <w:szCs w:val="20"/>
              </w:rPr>
              <w:t xml:space="preserve">The FY20 $1 million one-time appropriation made it possible to provide services to 143 people from the waiting list, implying that it </w:t>
            </w:r>
            <w:r w:rsidR="00803FF8">
              <w:rPr>
                <w:rFonts w:eastAsia="Times New Roman" w:cstheme="minorHAnsi"/>
                <w:color w:val="182533"/>
                <w:sz w:val="20"/>
                <w:szCs w:val="20"/>
              </w:rPr>
              <w:t>c</w:t>
            </w:r>
            <w:r w:rsidRPr="002D134C">
              <w:rPr>
                <w:rFonts w:eastAsia="Times New Roman" w:cstheme="minorHAnsi"/>
                <w:color w:val="182533"/>
                <w:sz w:val="20"/>
                <w:szCs w:val="20"/>
              </w:rPr>
              <w:t>ould cost $30 million to eliminate the waiting list entirely. </w:t>
            </w:r>
          </w:p>
        </w:tc>
        <w:tc>
          <w:tcPr>
            <w:tcW w:w="1890" w:type="dxa"/>
            <w:tcBorders>
              <w:top w:val="single" w:sz="4" w:space="0" w:color="000000"/>
              <w:left w:val="single" w:sz="4" w:space="0" w:color="000000"/>
              <w:bottom w:val="single" w:sz="4" w:space="0" w:color="000000"/>
              <w:right w:val="single" w:sz="4" w:space="0" w:color="000000"/>
            </w:tcBorders>
          </w:tcPr>
          <w:p w14:paraId="0B695916" w14:textId="2A01F7AB" w:rsidR="007D5033" w:rsidRPr="00E72A2F" w:rsidRDefault="007D5033" w:rsidP="007D5033">
            <w:pPr>
              <w:shd w:val="clear" w:color="auto" w:fill="FFFFFF"/>
              <w:spacing w:after="0" w:line="240" w:lineRule="auto"/>
              <w:rPr>
                <w:rFonts w:eastAsia="Times New Roman" w:cstheme="minorHAnsi"/>
                <w:color w:val="182533"/>
                <w:sz w:val="18"/>
                <w:szCs w:val="18"/>
              </w:rPr>
            </w:pPr>
            <w:r w:rsidRPr="00E72A2F">
              <w:rPr>
                <w:rFonts w:eastAsia="Times New Roman" w:cstheme="minorHAnsi"/>
                <w:color w:val="182533"/>
                <w:sz w:val="18"/>
                <w:szCs w:val="18"/>
              </w:rPr>
              <w:t xml:space="preserve">Legislative Coalition for People with Disabilities – Jan Ferre </w:t>
            </w:r>
            <w:hyperlink r:id="rId37" w:history="1">
              <w:r w:rsidR="008129AC" w:rsidRPr="00090EAA">
                <w:rPr>
                  <w:rStyle w:val="Hyperlink"/>
                  <w:rFonts w:eastAsia="Times New Roman" w:cstheme="minorHAnsi"/>
                  <w:spacing w:val="-6"/>
                  <w:sz w:val="18"/>
                  <w:szCs w:val="18"/>
                </w:rPr>
                <w:t>janisferre@gmail.com</w:t>
              </w:r>
            </w:hyperlink>
            <w:r w:rsidR="008129AC">
              <w:rPr>
                <w:rFonts w:eastAsia="Times New Roman" w:cstheme="minorHAnsi"/>
                <w:color w:val="182533"/>
                <w:spacing w:val="-6"/>
                <w:sz w:val="18"/>
                <w:szCs w:val="18"/>
              </w:rPr>
              <w:t xml:space="preserve"> </w:t>
            </w:r>
          </w:p>
        </w:tc>
      </w:tr>
      <w:tr w:rsidR="006E519C" w:rsidRPr="002D134C" w14:paraId="4F3C9440" w14:textId="77777777" w:rsidTr="0062601B">
        <w:trPr>
          <w:cantSplit/>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5D4BDE" w14:textId="4EE6EE52" w:rsidR="006E519C" w:rsidRPr="002D134C" w:rsidRDefault="006E519C" w:rsidP="006E519C">
            <w:pPr>
              <w:spacing w:after="0" w:line="240" w:lineRule="auto"/>
              <w:rPr>
                <w:rFonts w:eastAsia="Times New Roman" w:cstheme="minorHAnsi"/>
                <w:color w:val="000000"/>
                <w:sz w:val="20"/>
                <w:szCs w:val="20"/>
              </w:rPr>
            </w:pPr>
            <w:r w:rsidRPr="002D134C">
              <w:rPr>
                <w:rFonts w:eastAsia="Times New Roman" w:cstheme="minorHAnsi"/>
                <w:color w:val="000000"/>
                <w:sz w:val="20"/>
                <w:szCs w:val="20"/>
              </w:rPr>
              <w:t>Rural Utah Economic Development</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34219F" w14:textId="4780432C" w:rsidR="006E519C" w:rsidRPr="002D134C" w:rsidRDefault="006E519C" w:rsidP="006E519C">
            <w:pPr>
              <w:spacing w:after="0" w:line="240" w:lineRule="auto"/>
              <w:rPr>
                <w:rFonts w:eastAsia="Times New Roman" w:cstheme="minorHAnsi"/>
                <w:color w:val="000000"/>
                <w:sz w:val="20"/>
                <w:szCs w:val="20"/>
              </w:rPr>
            </w:pPr>
            <w:r>
              <w:rPr>
                <w:rFonts w:eastAsia="Times New Roman" w:cstheme="minorHAnsi"/>
                <w:sz w:val="20"/>
                <w:szCs w:val="20"/>
              </w:rPr>
              <w:t>Uncertain</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A9D6A" w14:textId="2B9CAC19" w:rsidR="006E519C" w:rsidRPr="002D134C" w:rsidRDefault="009049A7" w:rsidP="006E519C">
            <w:pPr>
              <w:spacing w:after="0" w:line="240" w:lineRule="auto"/>
              <w:rPr>
                <w:rFonts w:eastAsia="Times New Roman" w:cstheme="minorHAnsi"/>
                <w:color w:val="182533"/>
                <w:sz w:val="20"/>
                <w:szCs w:val="20"/>
                <w:shd w:val="clear" w:color="auto" w:fill="FFFFFF"/>
              </w:rPr>
            </w:pPr>
            <w:r>
              <w:rPr>
                <w:rFonts w:eastAsia="Times New Roman" w:cstheme="minorHAnsi"/>
                <w:sz w:val="20"/>
                <w:szCs w:val="20"/>
              </w:rPr>
              <w:t xml:space="preserve">Rural Utahns should not feel that they </w:t>
            </w:r>
            <w:r w:rsidR="00A45AD7">
              <w:rPr>
                <w:rFonts w:eastAsia="Times New Roman" w:cstheme="minorHAnsi"/>
                <w:sz w:val="20"/>
                <w:szCs w:val="20"/>
              </w:rPr>
              <w:t>need</w:t>
            </w:r>
            <w:r>
              <w:rPr>
                <w:rFonts w:eastAsia="Times New Roman" w:cstheme="minorHAnsi"/>
                <w:sz w:val="20"/>
                <w:szCs w:val="20"/>
              </w:rPr>
              <w:t xml:space="preserve"> to abandon their home communities and add to the growth pressures along the Wasatch Front in order to provide for their families. </w:t>
            </w:r>
            <w:r w:rsidR="006E519C">
              <w:rPr>
                <w:rFonts w:eastAsia="Times New Roman" w:cstheme="minorHAnsi"/>
                <w:sz w:val="20"/>
                <w:szCs w:val="20"/>
              </w:rPr>
              <w:t xml:space="preserve">Rural economic development would benefit all Utahns and reduce disparities between the Wasatch Front and other areas of the state. </w:t>
            </w:r>
          </w:p>
        </w:tc>
        <w:tc>
          <w:tcPr>
            <w:tcW w:w="1890" w:type="dxa"/>
            <w:tcBorders>
              <w:top w:val="single" w:sz="4" w:space="0" w:color="000000"/>
              <w:left w:val="single" w:sz="4" w:space="0" w:color="000000"/>
              <w:bottom w:val="single" w:sz="4" w:space="0" w:color="000000"/>
              <w:right w:val="single" w:sz="4" w:space="0" w:color="000000"/>
            </w:tcBorders>
          </w:tcPr>
          <w:p w14:paraId="7175CCBE" w14:textId="30A431C5" w:rsidR="006E519C" w:rsidRPr="00E72A2F" w:rsidRDefault="006E519C" w:rsidP="006E519C">
            <w:pPr>
              <w:spacing w:after="0" w:line="240" w:lineRule="auto"/>
              <w:rPr>
                <w:rFonts w:eastAsia="Times New Roman" w:cstheme="minorHAnsi"/>
                <w:sz w:val="18"/>
                <w:szCs w:val="18"/>
              </w:rPr>
            </w:pPr>
            <w:r w:rsidRPr="00E72A2F">
              <w:rPr>
                <w:rFonts w:eastAsia="Times New Roman" w:cstheme="minorHAnsi"/>
                <w:color w:val="182533"/>
                <w:sz w:val="18"/>
                <w:szCs w:val="18"/>
                <w:shd w:val="clear" w:color="auto" w:fill="FFFFFF"/>
              </w:rPr>
              <w:t xml:space="preserve">Community Action Partnership of Utah - Stefanie Jones and Clint Cottam – </w:t>
            </w:r>
            <w:hyperlink r:id="rId38" w:history="1">
              <w:r w:rsidR="008129AC" w:rsidRPr="00090EAA">
                <w:rPr>
                  <w:rStyle w:val="Hyperlink"/>
                  <w:rFonts w:eastAsia="Times New Roman" w:cstheme="minorHAnsi"/>
                  <w:sz w:val="18"/>
                  <w:szCs w:val="18"/>
                  <w:shd w:val="clear" w:color="auto" w:fill="FFFFFF"/>
                </w:rPr>
                <w:t>Clint@CAPUtah.org</w:t>
              </w:r>
            </w:hyperlink>
            <w:r w:rsidR="008129AC">
              <w:rPr>
                <w:rFonts w:eastAsia="Times New Roman" w:cstheme="minorHAnsi"/>
                <w:color w:val="182533"/>
                <w:sz w:val="18"/>
                <w:szCs w:val="18"/>
                <w:shd w:val="clear" w:color="auto" w:fill="FFFFFF"/>
              </w:rPr>
              <w:t xml:space="preserve"> </w:t>
            </w:r>
          </w:p>
        </w:tc>
      </w:tr>
      <w:tr w:rsidR="00E878D2" w:rsidRPr="002D134C" w14:paraId="5928D4F6" w14:textId="77777777" w:rsidTr="0062601B">
        <w:trPr>
          <w:cantSplit/>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E90F35" w14:textId="16DA3B39" w:rsidR="00E878D2" w:rsidRPr="002D134C" w:rsidRDefault="00E878D2" w:rsidP="00E878D2">
            <w:pPr>
              <w:spacing w:after="0" w:line="240" w:lineRule="auto"/>
              <w:rPr>
                <w:rFonts w:eastAsia="Times New Roman" w:cstheme="minorHAnsi"/>
                <w:color w:val="000000"/>
                <w:sz w:val="20"/>
                <w:szCs w:val="20"/>
              </w:rPr>
            </w:pPr>
            <w:r w:rsidRPr="002D134C">
              <w:rPr>
                <w:rFonts w:eastAsia="Times New Roman" w:cstheme="minorHAnsi"/>
                <w:color w:val="000000"/>
                <w:sz w:val="20"/>
                <w:szCs w:val="20"/>
              </w:rPr>
              <w:t>Transportation Access</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F950E7" w14:textId="4D1EB86C" w:rsidR="00E878D2" w:rsidRDefault="00E878D2" w:rsidP="00E878D2">
            <w:pPr>
              <w:spacing w:after="0" w:line="240" w:lineRule="auto"/>
              <w:rPr>
                <w:rFonts w:eastAsia="Times New Roman" w:cstheme="minorHAnsi"/>
                <w:sz w:val="20"/>
                <w:szCs w:val="20"/>
              </w:rPr>
            </w:pPr>
            <w:r w:rsidRPr="002D134C">
              <w:rPr>
                <w:rFonts w:eastAsia="Times New Roman" w:cstheme="minorHAnsi"/>
                <w:color w:val="000000"/>
                <w:sz w:val="20"/>
                <w:szCs w:val="20"/>
              </w:rPr>
              <w:t>$300 million</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0D58F" w14:textId="77777777" w:rsidR="003F0F14" w:rsidRDefault="00E878D2" w:rsidP="00E878D2">
            <w:pPr>
              <w:spacing w:after="0" w:line="240" w:lineRule="auto"/>
              <w:rPr>
                <w:rFonts w:eastAsia="Times New Roman" w:cstheme="minorHAnsi"/>
                <w:color w:val="182533"/>
                <w:sz w:val="20"/>
                <w:szCs w:val="20"/>
                <w:shd w:val="clear" w:color="auto" w:fill="FFFFFF"/>
              </w:rPr>
            </w:pPr>
            <w:r w:rsidRPr="002D134C">
              <w:rPr>
                <w:rFonts w:eastAsia="Times New Roman" w:cstheme="minorHAnsi"/>
                <w:color w:val="182533"/>
                <w:sz w:val="20"/>
                <w:szCs w:val="20"/>
                <w:shd w:val="clear" w:color="auto" w:fill="FFFFFF"/>
              </w:rPr>
              <w:t>Increase access to employment and educational opportunities for more people, especially lower-income communities. Provide additional transit connections, including extended evening and weekend service. Establish more ‘active transportation‘ (bike and pedestrian) connections to increase equity of access. </w:t>
            </w:r>
          </w:p>
          <w:p w14:paraId="53A16FEE" w14:textId="2F189034" w:rsidR="00E878D2" w:rsidRDefault="00E878D2" w:rsidP="00E878D2">
            <w:pPr>
              <w:spacing w:after="0" w:line="240" w:lineRule="auto"/>
              <w:rPr>
                <w:rFonts w:eastAsia="Times New Roman" w:cstheme="minorHAnsi"/>
                <w:sz w:val="20"/>
                <w:szCs w:val="20"/>
              </w:rPr>
            </w:pPr>
            <w:r w:rsidRPr="002D134C">
              <w:rPr>
                <w:rFonts w:eastAsia="Times New Roman" w:cstheme="minorHAnsi"/>
                <w:color w:val="182533"/>
                <w:sz w:val="20"/>
                <w:szCs w:val="20"/>
                <w:shd w:val="clear" w:color="auto" w:fill="FFFFFF"/>
              </w:rPr>
              <w:t>Source: Wasatch Front Regional Council</w:t>
            </w:r>
          </w:p>
        </w:tc>
        <w:tc>
          <w:tcPr>
            <w:tcW w:w="1890" w:type="dxa"/>
            <w:tcBorders>
              <w:top w:val="single" w:sz="4" w:space="0" w:color="000000"/>
              <w:left w:val="single" w:sz="4" w:space="0" w:color="000000"/>
              <w:bottom w:val="single" w:sz="4" w:space="0" w:color="000000"/>
              <w:right w:val="single" w:sz="4" w:space="0" w:color="000000"/>
            </w:tcBorders>
          </w:tcPr>
          <w:p w14:paraId="734FD845" w14:textId="77777777" w:rsidR="00E878D2" w:rsidRPr="00E72A2F" w:rsidRDefault="00E878D2" w:rsidP="00E878D2">
            <w:pPr>
              <w:spacing w:after="0" w:line="240" w:lineRule="auto"/>
              <w:rPr>
                <w:rFonts w:eastAsia="Times New Roman" w:cstheme="minorHAnsi"/>
                <w:color w:val="182533"/>
                <w:sz w:val="18"/>
                <w:szCs w:val="18"/>
                <w:shd w:val="clear" w:color="auto" w:fill="FFFFFF"/>
              </w:rPr>
            </w:pPr>
          </w:p>
        </w:tc>
      </w:tr>
      <w:tr w:rsidR="00EF692C" w:rsidRPr="002D134C" w14:paraId="70AA926B" w14:textId="77777777" w:rsidTr="0062601B">
        <w:trPr>
          <w:cantSplit/>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A6A3B" w14:textId="7886698C" w:rsidR="00EF692C" w:rsidRPr="002D134C" w:rsidRDefault="00EF692C" w:rsidP="00EF692C">
            <w:pPr>
              <w:spacing w:after="0" w:line="240" w:lineRule="auto"/>
              <w:rPr>
                <w:rFonts w:eastAsia="Times New Roman" w:cstheme="minorHAnsi"/>
                <w:color w:val="000000"/>
                <w:sz w:val="20"/>
                <w:szCs w:val="20"/>
              </w:rPr>
            </w:pPr>
            <w:r w:rsidRPr="002D134C">
              <w:rPr>
                <w:rFonts w:eastAsia="Times New Roman" w:cstheme="minorHAnsi"/>
                <w:color w:val="000000"/>
                <w:sz w:val="20"/>
                <w:szCs w:val="20"/>
              </w:rPr>
              <w:lastRenderedPageBreak/>
              <w:t>Left Behind Workers and Families </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A3B96" w14:textId="578C138C" w:rsidR="00EF692C" w:rsidRPr="002D134C" w:rsidRDefault="00EF692C" w:rsidP="00EF692C">
            <w:pPr>
              <w:spacing w:after="0" w:line="240" w:lineRule="auto"/>
              <w:rPr>
                <w:rFonts w:eastAsia="Times New Roman" w:cstheme="minorHAnsi"/>
                <w:color w:val="000000"/>
                <w:sz w:val="20"/>
                <w:szCs w:val="20"/>
              </w:rPr>
            </w:pPr>
            <w:r w:rsidRPr="002D134C">
              <w:rPr>
                <w:rFonts w:eastAsia="Times New Roman" w:cstheme="minorHAnsi"/>
                <w:color w:val="000000"/>
                <w:sz w:val="20"/>
                <w:szCs w:val="20"/>
              </w:rPr>
              <w:t>$154 million</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D6CD15" w14:textId="77777777" w:rsidR="00EF692C" w:rsidRPr="002D134C" w:rsidRDefault="00EF692C" w:rsidP="00EF692C">
            <w:pPr>
              <w:spacing w:after="0" w:line="240" w:lineRule="auto"/>
              <w:rPr>
                <w:rFonts w:eastAsia="Times New Roman" w:cstheme="minorHAnsi"/>
                <w:sz w:val="20"/>
                <w:szCs w:val="20"/>
              </w:rPr>
            </w:pPr>
            <w:r w:rsidRPr="002D134C">
              <w:rPr>
                <w:rFonts w:eastAsia="Times New Roman" w:cstheme="minorHAnsi"/>
                <w:color w:val="182533"/>
                <w:sz w:val="20"/>
                <w:szCs w:val="20"/>
                <w:shd w:val="clear" w:color="auto" w:fill="FFFFFF"/>
              </w:rPr>
              <w:t>Last year’s report “</w:t>
            </w:r>
            <w:hyperlink r:id="rId39" w:history="1">
              <w:r w:rsidRPr="002D134C">
                <w:rPr>
                  <w:rFonts w:eastAsia="Times New Roman" w:cstheme="minorHAnsi"/>
                  <w:color w:val="1155CC"/>
                  <w:sz w:val="20"/>
                  <w:szCs w:val="20"/>
                  <w:u w:val="single"/>
                  <w:shd w:val="clear" w:color="auto" w:fill="FFFFFF"/>
                </w:rPr>
                <w:t>Left Out</w:t>
              </w:r>
            </w:hyperlink>
            <w:r w:rsidRPr="002D134C">
              <w:rPr>
                <w:rFonts w:eastAsia="Times New Roman" w:cstheme="minorHAnsi"/>
                <w:color w:val="182533"/>
                <w:sz w:val="20"/>
                <w:szCs w:val="20"/>
                <w:shd w:val="clear" w:color="auto" w:fill="FFFFFF"/>
              </w:rPr>
              <w:t xml:space="preserve">: </w:t>
            </w:r>
            <w:r w:rsidRPr="002D134C">
              <w:rPr>
                <w:rFonts w:eastAsia="Times New Roman" w:cstheme="minorHAnsi"/>
                <w:color w:val="000000"/>
                <w:sz w:val="20"/>
                <w:szCs w:val="20"/>
              </w:rPr>
              <w:t>Adding Up the Cost of Excluding</w:t>
            </w:r>
          </w:p>
          <w:p w14:paraId="798CE7BE" w14:textId="528675B2" w:rsidR="00EF692C" w:rsidRPr="002D134C" w:rsidRDefault="00EF692C" w:rsidP="00EF692C">
            <w:pPr>
              <w:spacing w:after="0" w:line="240" w:lineRule="auto"/>
              <w:rPr>
                <w:rFonts w:eastAsia="Times New Roman" w:cstheme="minorHAnsi"/>
                <w:color w:val="182533"/>
                <w:sz w:val="20"/>
                <w:szCs w:val="20"/>
                <w:shd w:val="clear" w:color="auto" w:fill="FFFFFF"/>
              </w:rPr>
            </w:pPr>
            <w:r w:rsidRPr="002D134C">
              <w:rPr>
                <w:rFonts w:eastAsia="Times New Roman" w:cstheme="minorHAnsi"/>
                <w:color w:val="000000"/>
                <w:sz w:val="20"/>
                <w:szCs w:val="20"/>
              </w:rPr>
              <w:t>Undocumented Utahns from State and Federal COVID-19 Relief</w:t>
            </w:r>
            <w:r w:rsidRPr="002D134C">
              <w:rPr>
                <w:rFonts w:eastAsia="Times New Roman" w:cstheme="minorHAnsi"/>
                <w:color w:val="182533"/>
                <w:sz w:val="20"/>
                <w:szCs w:val="20"/>
                <w:shd w:val="clear" w:color="auto" w:fill="FFFFFF"/>
              </w:rPr>
              <w:t>” showed how undocumented Utahns and their families (comprising 39,000 households with over 100,000 individuals) work hard and pay taxes but were excluded from $154 million of federal COVID and unemployment relief.</w:t>
            </w:r>
          </w:p>
        </w:tc>
        <w:tc>
          <w:tcPr>
            <w:tcW w:w="1890" w:type="dxa"/>
            <w:tcBorders>
              <w:top w:val="single" w:sz="4" w:space="0" w:color="000000"/>
              <w:left w:val="single" w:sz="4" w:space="0" w:color="000000"/>
              <w:bottom w:val="single" w:sz="4" w:space="0" w:color="000000"/>
              <w:right w:val="single" w:sz="4" w:space="0" w:color="000000"/>
            </w:tcBorders>
          </w:tcPr>
          <w:p w14:paraId="2DA366C6" w14:textId="0B5E0A0E" w:rsidR="00EF692C" w:rsidRPr="00E72A2F" w:rsidRDefault="00EF692C" w:rsidP="00EF692C">
            <w:pPr>
              <w:spacing w:after="0" w:line="240" w:lineRule="auto"/>
              <w:rPr>
                <w:rFonts w:eastAsia="Times New Roman" w:cstheme="minorHAnsi"/>
                <w:color w:val="182533"/>
                <w:sz w:val="18"/>
                <w:szCs w:val="18"/>
                <w:shd w:val="clear" w:color="auto" w:fill="FFFFFF"/>
              </w:rPr>
            </w:pPr>
            <w:r w:rsidRPr="00E72A2F">
              <w:rPr>
                <w:rFonts w:eastAsia="Times New Roman" w:cstheme="minorHAnsi"/>
                <w:color w:val="182533"/>
                <w:sz w:val="18"/>
                <w:szCs w:val="18"/>
                <w:shd w:val="clear" w:color="auto" w:fill="FFFFFF"/>
              </w:rPr>
              <w:t xml:space="preserve">Comunidades Unidas – Brianna Puga – </w:t>
            </w:r>
            <w:hyperlink r:id="rId40" w:history="1">
              <w:r w:rsidRPr="00090EAA">
                <w:rPr>
                  <w:rStyle w:val="Hyperlink"/>
                  <w:rFonts w:eastAsia="Times New Roman" w:cstheme="minorHAnsi"/>
                  <w:sz w:val="18"/>
                  <w:szCs w:val="18"/>
                  <w:shd w:val="clear" w:color="auto" w:fill="FFFFFF"/>
                </w:rPr>
                <w:t>Brianna@CUUtah.org</w:t>
              </w:r>
            </w:hyperlink>
            <w:r>
              <w:rPr>
                <w:rFonts w:eastAsia="Times New Roman" w:cstheme="minorHAnsi"/>
                <w:color w:val="182533"/>
                <w:sz w:val="18"/>
                <w:szCs w:val="18"/>
                <w:shd w:val="clear" w:color="auto" w:fill="FFFFFF"/>
              </w:rPr>
              <w:t xml:space="preserve"> </w:t>
            </w:r>
          </w:p>
        </w:tc>
      </w:tr>
      <w:tr w:rsidR="00EF692C" w:rsidRPr="002D134C" w14:paraId="39BDE8CD" w14:textId="0BAC6221" w:rsidTr="0062601B">
        <w:trPr>
          <w:cantSplit/>
          <w:trHeight w:val="4575"/>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62221D" w14:textId="77777777" w:rsidR="00EF692C" w:rsidRPr="002D134C" w:rsidRDefault="00EF692C" w:rsidP="00EF692C">
            <w:pPr>
              <w:spacing w:after="0" w:line="240" w:lineRule="auto"/>
              <w:rPr>
                <w:rFonts w:eastAsia="Times New Roman" w:cstheme="minorHAnsi"/>
                <w:sz w:val="20"/>
                <w:szCs w:val="20"/>
              </w:rPr>
            </w:pPr>
            <w:r w:rsidRPr="002D134C">
              <w:rPr>
                <w:rFonts w:eastAsia="Times New Roman" w:cstheme="minorHAnsi"/>
                <w:color w:val="000000"/>
                <w:sz w:val="20"/>
                <w:szCs w:val="20"/>
              </w:rPr>
              <w:t>Sexual and Domestic Violence</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C39836" w14:textId="77777777" w:rsidR="00EF692C" w:rsidRPr="002D134C" w:rsidRDefault="00EF692C" w:rsidP="00EF692C">
            <w:pPr>
              <w:spacing w:after="0" w:line="240" w:lineRule="auto"/>
              <w:rPr>
                <w:rFonts w:eastAsia="Times New Roman" w:cstheme="minorHAnsi"/>
                <w:sz w:val="20"/>
                <w:szCs w:val="20"/>
              </w:rPr>
            </w:pPr>
            <w:r w:rsidRPr="002D134C">
              <w:rPr>
                <w:rFonts w:eastAsia="Times New Roman" w:cstheme="minorHAnsi"/>
                <w:color w:val="000000"/>
                <w:sz w:val="20"/>
                <w:szCs w:val="20"/>
              </w:rPr>
              <w:t>$85 million</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5755D1" w14:textId="14DF6365" w:rsidR="00EF692C" w:rsidRPr="002D134C" w:rsidRDefault="00EF692C" w:rsidP="00EF692C">
            <w:pPr>
              <w:spacing w:after="0" w:line="240" w:lineRule="auto"/>
              <w:rPr>
                <w:rFonts w:eastAsia="Times New Roman" w:cstheme="minorHAnsi"/>
                <w:sz w:val="20"/>
                <w:szCs w:val="20"/>
              </w:rPr>
            </w:pPr>
            <w:r w:rsidRPr="002D134C">
              <w:rPr>
                <w:rFonts w:eastAsia="Times New Roman" w:cstheme="minorHAnsi"/>
                <w:color w:val="182533"/>
                <w:sz w:val="20"/>
                <w:szCs w:val="20"/>
                <w:shd w:val="clear" w:color="auto" w:fill="FFFFFF"/>
              </w:rPr>
              <w:t xml:space="preserve">Our economy incurs steep economic costs as a result of sexual and domestic violence. </w:t>
            </w:r>
            <w:hyperlink r:id="rId41" w:history="1">
              <w:r w:rsidRPr="002D134C">
                <w:rPr>
                  <w:rFonts w:eastAsia="Times New Roman" w:cstheme="minorHAnsi"/>
                  <w:color w:val="1155CC"/>
                  <w:sz w:val="20"/>
                  <w:szCs w:val="20"/>
                  <w:u w:val="single"/>
                  <w:shd w:val="clear" w:color="auto" w:fill="FFFFFF"/>
                </w:rPr>
                <w:t>The Center for Disease Control estimates</w:t>
              </w:r>
            </w:hyperlink>
            <w:r w:rsidRPr="002D134C">
              <w:rPr>
                <w:rFonts w:eastAsia="Times New Roman" w:cstheme="minorHAnsi"/>
                <w:color w:val="182533"/>
                <w:sz w:val="20"/>
                <w:szCs w:val="20"/>
                <w:shd w:val="clear" w:color="auto" w:fill="FFFFFF"/>
              </w:rPr>
              <w:t xml:space="preserve"> that over a lifetime the costs for a female survivor are $103,762 and for a male survivor $23,414. These include medical costs, loss of employment or interruption of paid work, criminal justice system costs, among others. </w:t>
            </w:r>
          </w:p>
          <w:p w14:paraId="13074B96" w14:textId="284A6BF3" w:rsidR="00EF692C" w:rsidRPr="002D134C" w:rsidRDefault="00EF692C" w:rsidP="00EF692C">
            <w:pPr>
              <w:spacing w:after="0" w:line="240" w:lineRule="auto"/>
              <w:rPr>
                <w:rFonts w:eastAsia="Times New Roman" w:cstheme="minorHAnsi"/>
                <w:sz w:val="20"/>
                <w:szCs w:val="20"/>
              </w:rPr>
            </w:pPr>
            <w:r w:rsidRPr="002D134C">
              <w:rPr>
                <w:rFonts w:eastAsia="Times New Roman" w:cstheme="minorHAnsi"/>
                <w:color w:val="182533"/>
                <w:sz w:val="20"/>
                <w:szCs w:val="20"/>
                <w:shd w:val="clear" w:color="auto" w:fill="FFFFFF"/>
              </w:rPr>
              <w:t>The Utah Domestic Violence Coalition </w:t>
            </w:r>
            <w:hyperlink r:id="rId42" w:history="1">
              <w:r w:rsidRPr="002D134C">
                <w:rPr>
                  <w:rFonts w:eastAsia="Times New Roman" w:cstheme="minorHAnsi"/>
                  <w:color w:val="6DA6E9"/>
                  <w:sz w:val="20"/>
                  <w:szCs w:val="20"/>
                  <w:u w:val="single"/>
                  <w:shd w:val="clear" w:color="auto" w:fill="FFFFFF"/>
                </w:rPr>
                <w:t>2017 Needs Assessment</w:t>
              </w:r>
            </w:hyperlink>
            <w:r w:rsidRPr="002D134C">
              <w:rPr>
                <w:rFonts w:eastAsia="Times New Roman" w:cstheme="minorHAnsi"/>
                <w:color w:val="182533"/>
                <w:sz w:val="20"/>
                <w:szCs w:val="20"/>
                <w:shd w:val="clear" w:color="auto" w:fill="FFFFFF"/>
              </w:rPr>
              <w:t> identified insufficient funding for shelters, affordable housing, child care, legal representation, and mental health and substance abuse treatment services as major obstacles to protecting women from domestic violence. </w:t>
            </w:r>
          </w:p>
          <w:p w14:paraId="7741BD74" w14:textId="6DA46BEC" w:rsidR="00EF692C" w:rsidRPr="002D134C" w:rsidRDefault="00EF692C" w:rsidP="00EF692C">
            <w:pPr>
              <w:spacing w:after="0" w:line="240" w:lineRule="auto"/>
              <w:rPr>
                <w:rFonts w:eastAsia="Times New Roman" w:cstheme="minorHAnsi"/>
                <w:sz w:val="20"/>
                <w:szCs w:val="20"/>
              </w:rPr>
            </w:pPr>
            <w:r w:rsidRPr="002D134C">
              <w:rPr>
                <w:rFonts w:eastAsia="Times New Roman" w:cstheme="minorHAnsi"/>
                <w:color w:val="182533"/>
                <w:sz w:val="20"/>
                <w:szCs w:val="20"/>
                <w:shd w:val="clear" w:color="auto" w:fill="FFFFFF"/>
              </w:rPr>
              <w:t xml:space="preserve">In the 2021 Utah Legislative Session, fourteen private non-profit domestic violence service providers submitted an </w:t>
            </w:r>
            <w:hyperlink r:id="rId43" w:history="1">
              <w:r w:rsidRPr="002D134C">
                <w:rPr>
                  <w:rFonts w:eastAsia="Times New Roman" w:cstheme="minorHAnsi"/>
                  <w:color w:val="1155CC"/>
                  <w:sz w:val="20"/>
                  <w:szCs w:val="20"/>
                  <w:u w:val="single"/>
                  <w:shd w:val="clear" w:color="auto" w:fill="FFFFFF"/>
                </w:rPr>
                <w:t xml:space="preserve">appropriations request </w:t>
              </w:r>
            </w:hyperlink>
            <w:r w:rsidRPr="002D134C">
              <w:rPr>
                <w:rFonts w:eastAsia="Times New Roman" w:cstheme="minorHAnsi"/>
                <w:color w:val="182533"/>
                <w:sz w:val="20"/>
                <w:szCs w:val="20"/>
                <w:shd w:val="clear" w:color="auto" w:fill="FFFFFF"/>
              </w:rPr>
              <w:t>of $3.4 million in ongoing state funds. However, only $1.7 million was funded through federal TANF funds. No ongoing state funds were approved. Unfortunately, only two domestic violence service providers were able to accept and utilize the TANF funds. The remaining twelve domestic violence service providers were unable to accept those funds because TANF eligibility requirements conflict with Violence Against Women Act (VAWA) confidentiality provisions. </w:t>
            </w:r>
          </w:p>
          <w:p w14:paraId="300E0068" w14:textId="77777777" w:rsidR="00EF692C" w:rsidRPr="002D134C" w:rsidRDefault="00EF692C" w:rsidP="00EF692C">
            <w:pPr>
              <w:spacing w:after="0" w:line="240" w:lineRule="auto"/>
              <w:rPr>
                <w:rFonts w:eastAsia="Times New Roman" w:cstheme="minorHAnsi"/>
                <w:sz w:val="20"/>
                <w:szCs w:val="20"/>
              </w:rPr>
            </w:pPr>
            <w:r w:rsidRPr="002D134C">
              <w:rPr>
                <w:rFonts w:eastAsia="Times New Roman" w:cstheme="minorHAnsi"/>
                <w:color w:val="182533"/>
                <w:sz w:val="20"/>
                <w:szCs w:val="20"/>
                <w:shd w:val="clear" w:color="auto" w:fill="FFFFFF"/>
              </w:rPr>
              <w:t xml:space="preserve">The actual cost to meet the needs of Utahns experiencing sexual and domestic violence is much higher than is reflected in the 2021 appropriations request and has been estimated to total $85 million. (Source: Utah Domestic Violence Coalition, </w:t>
            </w:r>
            <w:r w:rsidRPr="002D134C">
              <w:rPr>
                <w:rFonts w:eastAsia="Times New Roman" w:cstheme="minorHAnsi"/>
                <w:color w:val="182533"/>
                <w:sz w:val="20"/>
                <w:szCs w:val="20"/>
                <w:shd w:val="clear" w:color="auto" w:fill="FDFDFD"/>
              </w:rPr>
              <w:t>Utah Coalition Against Sexual Assault, Restoring Ancestral Winds</w:t>
            </w:r>
            <w:r w:rsidRPr="002D134C">
              <w:rPr>
                <w:rFonts w:eastAsia="Times New Roman" w:cstheme="minorHAnsi"/>
                <w:color w:val="182533"/>
                <w:sz w:val="20"/>
                <w:szCs w:val="20"/>
                <w:shd w:val="clear" w:color="auto" w:fill="FFFFFF"/>
              </w:rPr>
              <w:t>)</w:t>
            </w:r>
          </w:p>
          <w:p w14:paraId="24325399" w14:textId="77777777" w:rsidR="00EF692C" w:rsidRPr="002D134C" w:rsidRDefault="00EF692C" w:rsidP="00EF692C">
            <w:pPr>
              <w:spacing w:after="0" w:line="240" w:lineRule="auto"/>
              <w:rPr>
                <w:rFonts w:eastAsia="Times New Roman" w:cstheme="minorHAnsi"/>
                <w:sz w:val="20"/>
                <w:szCs w:val="20"/>
              </w:rPr>
            </w:pPr>
          </w:p>
        </w:tc>
        <w:tc>
          <w:tcPr>
            <w:tcW w:w="1890" w:type="dxa"/>
            <w:tcBorders>
              <w:top w:val="single" w:sz="4" w:space="0" w:color="000000"/>
              <w:left w:val="single" w:sz="4" w:space="0" w:color="000000"/>
              <w:bottom w:val="single" w:sz="4" w:space="0" w:color="000000"/>
              <w:right w:val="single" w:sz="4" w:space="0" w:color="000000"/>
            </w:tcBorders>
          </w:tcPr>
          <w:p w14:paraId="532A613F" w14:textId="6FCD721C" w:rsidR="00EF692C" w:rsidRPr="00E72A2F" w:rsidRDefault="00EF692C" w:rsidP="00EF692C">
            <w:pPr>
              <w:spacing w:after="0" w:line="240" w:lineRule="auto"/>
              <w:rPr>
                <w:rFonts w:eastAsia="Times New Roman" w:cstheme="minorHAnsi"/>
                <w:sz w:val="18"/>
                <w:szCs w:val="18"/>
              </w:rPr>
            </w:pPr>
            <w:r w:rsidRPr="00E72A2F">
              <w:rPr>
                <w:rFonts w:eastAsia="Times New Roman" w:cstheme="minorHAnsi"/>
                <w:sz w:val="18"/>
                <w:szCs w:val="18"/>
              </w:rPr>
              <w:t xml:space="preserve">Gabriella Archuleta, Director of Public Policy, YWCA Utah  </w:t>
            </w:r>
            <w:hyperlink r:id="rId44" w:history="1">
              <w:r w:rsidRPr="00090EAA">
                <w:rPr>
                  <w:rStyle w:val="Hyperlink"/>
                  <w:rFonts w:eastAsia="Times New Roman" w:cstheme="minorHAnsi"/>
                  <w:sz w:val="18"/>
                  <w:szCs w:val="18"/>
                </w:rPr>
                <w:t>garchuleta@ywcautah.org</w:t>
              </w:r>
            </w:hyperlink>
            <w:r>
              <w:rPr>
                <w:rFonts w:eastAsia="Times New Roman" w:cstheme="minorHAnsi"/>
                <w:sz w:val="18"/>
                <w:szCs w:val="18"/>
              </w:rPr>
              <w:t xml:space="preserve"> </w:t>
            </w:r>
            <w:r w:rsidRPr="00E72A2F">
              <w:rPr>
                <w:rFonts w:eastAsia="Times New Roman" w:cstheme="minorHAnsi"/>
                <w:sz w:val="18"/>
                <w:szCs w:val="18"/>
              </w:rPr>
              <w:t xml:space="preserve"> </w:t>
            </w:r>
            <w:r>
              <w:rPr>
                <w:rFonts w:eastAsia="Times New Roman" w:cstheme="minorHAnsi"/>
                <w:sz w:val="18"/>
                <w:szCs w:val="18"/>
              </w:rPr>
              <w:t xml:space="preserve"> </w:t>
            </w:r>
          </w:p>
          <w:p w14:paraId="1BE190A5" w14:textId="77777777" w:rsidR="00EF692C" w:rsidRPr="00E72A2F" w:rsidRDefault="00EF692C" w:rsidP="00EF692C">
            <w:pPr>
              <w:spacing w:after="0" w:line="240" w:lineRule="auto"/>
              <w:rPr>
                <w:rFonts w:eastAsia="Times New Roman" w:cstheme="minorHAnsi"/>
                <w:sz w:val="18"/>
                <w:szCs w:val="18"/>
              </w:rPr>
            </w:pPr>
            <w:r w:rsidRPr="00E72A2F">
              <w:rPr>
                <w:rFonts w:eastAsia="Times New Roman" w:cstheme="minorHAnsi"/>
                <w:sz w:val="18"/>
                <w:szCs w:val="18"/>
              </w:rPr>
              <w:t xml:space="preserve">and </w:t>
            </w:r>
          </w:p>
          <w:p w14:paraId="6F3D52A5" w14:textId="7856AC5B" w:rsidR="00EF692C" w:rsidRPr="00E72A2F" w:rsidRDefault="00EF692C" w:rsidP="00EF692C">
            <w:pPr>
              <w:spacing w:after="0" w:line="240" w:lineRule="auto"/>
              <w:rPr>
                <w:rFonts w:eastAsia="Times New Roman" w:cstheme="minorHAnsi"/>
                <w:sz w:val="18"/>
                <w:szCs w:val="18"/>
              </w:rPr>
            </w:pPr>
            <w:r w:rsidRPr="00E72A2F">
              <w:rPr>
                <w:rFonts w:eastAsia="Times New Roman" w:cstheme="minorHAnsi"/>
                <w:sz w:val="18"/>
                <w:szCs w:val="18"/>
              </w:rPr>
              <w:t xml:space="preserve">Yolanda Francisco-Nez, Executive Director of Restoring Ancestral Winds </w:t>
            </w:r>
            <w:hyperlink r:id="rId45" w:history="1">
              <w:r w:rsidRPr="00090EAA">
                <w:rPr>
                  <w:rStyle w:val="Hyperlink"/>
                  <w:rFonts w:eastAsia="Times New Roman" w:cstheme="minorHAnsi"/>
                  <w:sz w:val="18"/>
                  <w:szCs w:val="18"/>
                </w:rPr>
                <w:t>yolanda@restoringawcoalition.org</w:t>
              </w:r>
            </w:hyperlink>
            <w:r>
              <w:rPr>
                <w:rFonts w:eastAsia="Times New Roman" w:cstheme="minorHAnsi"/>
                <w:sz w:val="18"/>
                <w:szCs w:val="18"/>
              </w:rPr>
              <w:t xml:space="preserve"> </w:t>
            </w:r>
          </w:p>
        </w:tc>
      </w:tr>
      <w:tr w:rsidR="00EF692C" w:rsidRPr="002D134C" w14:paraId="046E7696" w14:textId="77777777" w:rsidTr="0062601B">
        <w:trPr>
          <w:cantSplit/>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68B8A9" w14:textId="5D5CCF2D" w:rsidR="00EF692C" w:rsidRPr="002D134C" w:rsidRDefault="00EF692C" w:rsidP="00EF692C">
            <w:pPr>
              <w:spacing w:after="0" w:line="240" w:lineRule="auto"/>
              <w:rPr>
                <w:rFonts w:eastAsia="Times New Roman" w:cstheme="minorHAnsi"/>
                <w:color w:val="000000"/>
                <w:sz w:val="20"/>
                <w:szCs w:val="20"/>
              </w:rPr>
            </w:pPr>
            <w:r w:rsidRPr="002D134C">
              <w:rPr>
                <w:rFonts w:eastAsia="Times New Roman" w:cstheme="minorHAnsi"/>
                <w:color w:val="000000"/>
                <w:sz w:val="20"/>
                <w:szCs w:val="20"/>
              </w:rPr>
              <w:t>Housing</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810589" w14:textId="4C84E1BD" w:rsidR="00EF692C" w:rsidRPr="002D134C" w:rsidRDefault="00EF692C" w:rsidP="00EF692C">
            <w:pPr>
              <w:spacing w:after="0" w:line="240" w:lineRule="auto"/>
              <w:rPr>
                <w:rFonts w:eastAsia="Times New Roman" w:cstheme="minorHAnsi"/>
                <w:color w:val="000000"/>
                <w:sz w:val="20"/>
                <w:szCs w:val="20"/>
              </w:rPr>
            </w:pPr>
            <w:r w:rsidRPr="002D134C">
              <w:rPr>
                <w:rFonts w:eastAsia="Times New Roman" w:cstheme="minorHAnsi"/>
                <w:color w:val="000000"/>
                <w:sz w:val="20"/>
                <w:szCs w:val="20"/>
              </w:rPr>
              <w:t>$415 million</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D4FB2F" w14:textId="77777777" w:rsidR="00EF692C" w:rsidRPr="002D134C" w:rsidRDefault="00EF692C" w:rsidP="00EF692C">
            <w:pPr>
              <w:spacing w:after="0" w:line="240" w:lineRule="auto"/>
              <w:rPr>
                <w:rFonts w:eastAsia="Times New Roman" w:cstheme="minorHAnsi"/>
                <w:sz w:val="20"/>
                <w:szCs w:val="20"/>
              </w:rPr>
            </w:pPr>
            <w:r w:rsidRPr="002D134C">
              <w:rPr>
                <w:rFonts w:eastAsia="Times New Roman" w:cstheme="minorHAnsi"/>
                <w:color w:val="182533"/>
                <w:sz w:val="20"/>
                <w:szCs w:val="20"/>
                <w:shd w:val="clear" w:color="auto" w:fill="FFFFFF"/>
              </w:rPr>
              <w:t>Funding to build affordable housing state-wide for people earning less than 50% AMI</w:t>
            </w:r>
            <w:r>
              <w:rPr>
                <w:rFonts w:eastAsia="Times New Roman" w:cstheme="minorHAnsi"/>
                <w:color w:val="182533"/>
                <w:sz w:val="20"/>
                <w:szCs w:val="20"/>
                <w:shd w:val="clear" w:color="auto" w:fill="FFFFFF"/>
              </w:rPr>
              <w:t xml:space="preserve">. </w:t>
            </w:r>
            <w:r w:rsidRPr="002D134C">
              <w:rPr>
                <w:rFonts w:eastAsia="Times New Roman" w:cstheme="minorHAnsi"/>
                <w:color w:val="182533"/>
                <w:sz w:val="20"/>
                <w:szCs w:val="20"/>
                <w:shd w:val="clear" w:color="auto" w:fill="FFFFFF"/>
              </w:rPr>
              <w:t>In Salt Lake County alone, the current need is $1 billion.  Affordable housing units fall 41,266 units short of meeting the need for the 64,797 households earning less than $24,600. Among extremely low-income renter households, 71% pay more than 50% of their income for housing, which is considered a severe housing burden.</w:t>
            </w:r>
          </w:p>
          <w:p w14:paraId="12BE1FF4" w14:textId="25B506A7" w:rsidR="00EF692C" w:rsidRPr="002D134C" w:rsidRDefault="00EF692C" w:rsidP="00EF692C">
            <w:pPr>
              <w:shd w:val="clear" w:color="auto" w:fill="FFFFFF"/>
              <w:spacing w:after="0" w:line="240" w:lineRule="auto"/>
              <w:rPr>
                <w:rFonts w:eastAsia="Times New Roman" w:cstheme="minorHAnsi"/>
                <w:color w:val="182533"/>
                <w:sz w:val="20"/>
                <w:szCs w:val="20"/>
              </w:rPr>
            </w:pPr>
            <w:r w:rsidRPr="002D134C">
              <w:rPr>
                <w:rFonts w:eastAsia="Times New Roman" w:cstheme="minorHAnsi"/>
                <w:i/>
                <w:iCs/>
                <w:color w:val="182533"/>
                <w:sz w:val="20"/>
                <w:szCs w:val="20"/>
                <w:shd w:val="clear" w:color="auto" w:fill="FFFFFF"/>
              </w:rPr>
              <w:t xml:space="preserve">For more information on the current and ongoing needs visit </w:t>
            </w:r>
            <w:hyperlink r:id="rId46" w:history="1">
              <w:r w:rsidRPr="002D134C">
                <w:rPr>
                  <w:rFonts w:eastAsia="Times New Roman" w:cstheme="minorHAnsi"/>
                  <w:i/>
                  <w:iCs/>
                  <w:color w:val="1155CC"/>
                  <w:sz w:val="20"/>
                  <w:szCs w:val="20"/>
                  <w:u w:val="single"/>
                  <w:shd w:val="clear" w:color="auto" w:fill="FFFFFF"/>
                </w:rPr>
                <w:t>https://endutahhomelessness.org/wp-content/uploads/2021/06/HousingNow-Deck-12.pdf</w:t>
              </w:r>
            </w:hyperlink>
          </w:p>
        </w:tc>
        <w:tc>
          <w:tcPr>
            <w:tcW w:w="1890" w:type="dxa"/>
            <w:tcBorders>
              <w:top w:val="single" w:sz="4" w:space="0" w:color="000000"/>
              <w:left w:val="single" w:sz="4" w:space="0" w:color="000000"/>
              <w:bottom w:val="single" w:sz="4" w:space="0" w:color="000000"/>
              <w:right w:val="single" w:sz="4" w:space="0" w:color="000000"/>
            </w:tcBorders>
          </w:tcPr>
          <w:p w14:paraId="22DC9C8C" w14:textId="3B5201BC" w:rsidR="00EF692C" w:rsidRPr="00E72A2F" w:rsidRDefault="00EF692C" w:rsidP="00EF692C">
            <w:pPr>
              <w:shd w:val="clear" w:color="auto" w:fill="FFFFFF"/>
              <w:spacing w:after="0" w:line="240" w:lineRule="auto"/>
              <w:rPr>
                <w:rFonts w:eastAsia="Times New Roman" w:cstheme="minorHAnsi"/>
                <w:color w:val="182533"/>
                <w:sz w:val="18"/>
                <w:szCs w:val="18"/>
              </w:rPr>
            </w:pPr>
            <w:r w:rsidRPr="00E72A2F">
              <w:rPr>
                <w:rFonts w:eastAsia="Times New Roman" w:cstheme="minorHAnsi"/>
                <w:color w:val="182533"/>
                <w:sz w:val="18"/>
                <w:szCs w:val="18"/>
                <w:shd w:val="clear" w:color="auto" w:fill="FFFFFF"/>
              </w:rPr>
              <w:t xml:space="preserve">Utah Housing Coalition </w:t>
            </w:r>
          </w:p>
        </w:tc>
      </w:tr>
      <w:tr w:rsidR="00EF692C" w:rsidRPr="002D134C" w14:paraId="2615E9A0" w14:textId="77777777" w:rsidTr="0062601B">
        <w:trPr>
          <w:cantSplit/>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CB4EFD" w14:textId="4F9BBAF4" w:rsidR="00EF692C" w:rsidRPr="002D134C" w:rsidRDefault="00EF692C" w:rsidP="00EF692C">
            <w:pPr>
              <w:spacing w:after="0" w:line="240" w:lineRule="auto"/>
              <w:rPr>
                <w:rFonts w:eastAsia="Times New Roman" w:cstheme="minorHAnsi"/>
                <w:color w:val="000000"/>
                <w:sz w:val="20"/>
                <w:szCs w:val="20"/>
              </w:rPr>
            </w:pPr>
            <w:r w:rsidRPr="002D134C">
              <w:rPr>
                <w:rFonts w:eastAsia="Times New Roman" w:cstheme="minorHAnsi"/>
                <w:color w:val="000000"/>
                <w:sz w:val="20"/>
                <w:szCs w:val="20"/>
              </w:rPr>
              <w:lastRenderedPageBreak/>
              <w:t>Homeless Services</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A1FB2E" w14:textId="245FFB48" w:rsidR="00EF692C" w:rsidRPr="002D134C" w:rsidRDefault="00EF692C" w:rsidP="00EF692C">
            <w:pPr>
              <w:spacing w:after="0" w:line="240" w:lineRule="auto"/>
              <w:rPr>
                <w:rFonts w:eastAsia="Times New Roman" w:cstheme="minorHAnsi"/>
                <w:color w:val="000000"/>
                <w:sz w:val="20"/>
                <w:szCs w:val="20"/>
              </w:rPr>
            </w:pPr>
            <w:r w:rsidRPr="002D134C">
              <w:rPr>
                <w:rFonts w:eastAsia="Times New Roman" w:cstheme="minorHAnsi"/>
                <w:color w:val="000000"/>
                <w:sz w:val="20"/>
                <w:szCs w:val="20"/>
              </w:rPr>
              <w:t xml:space="preserve">$55 million </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DE131" w14:textId="1FACB916" w:rsidR="00EF692C" w:rsidRPr="001F0E62" w:rsidRDefault="00EF692C" w:rsidP="00EF692C">
            <w:pPr>
              <w:spacing w:after="0" w:line="240" w:lineRule="auto"/>
              <w:rPr>
                <w:rFonts w:eastAsia="Times New Roman" w:cstheme="minorHAnsi"/>
                <w:sz w:val="20"/>
                <w:szCs w:val="20"/>
              </w:rPr>
            </w:pPr>
            <w:r w:rsidRPr="002D134C">
              <w:rPr>
                <w:rFonts w:eastAsia="Times New Roman" w:cstheme="minorHAnsi"/>
                <w:color w:val="182533"/>
                <w:sz w:val="20"/>
                <w:szCs w:val="20"/>
                <w:shd w:val="clear" w:color="auto" w:fill="FFFFFF"/>
              </w:rPr>
              <w:t>Case manager positions have been underfunded for the past several years and most do not make a living wage. The homeless resource centers in Salt Lake County also maintain a perpetual gap in state funding of at least $3 million per year. In 2019, homeless service providers across the state sought $41 million in funding for ongoing programs, including case management.  At that time, the state provided $12 million. The following year, the state provided $9 million.  Covering even the basic needs of providers would be a huge step forward in our efforts to reduce homelessness across the state.  </w:t>
            </w:r>
          </w:p>
        </w:tc>
        <w:tc>
          <w:tcPr>
            <w:tcW w:w="1890" w:type="dxa"/>
            <w:tcBorders>
              <w:top w:val="single" w:sz="4" w:space="0" w:color="000000"/>
              <w:left w:val="single" w:sz="4" w:space="0" w:color="000000"/>
              <w:bottom w:val="single" w:sz="4" w:space="0" w:color="000000"/>
              <w:right w:val="single" w:sz="4" w:space="0" w:color="000000"/>
            </w:tcBorders>
          </w:tcPr>
          <w:p w14:paraId="1D24C13C" w14:textId="28EFE8FC" w:rsidR="00EF692C" w:rsidRPr="00E72A2F" w:rsidRDefault="00EF692C" w:rsidP="00EF692C">
            <w:pPr>
              <w:shd w:val="clear" w:color="auto" w:fill="FFFFFF"/>
              <w:spacing w:after="0" w:line="240" w:lineRule="auto"/>
              <w:rPr>
                <w:rFonts w:eastAsia="Times New Roman" w:cstheme="minorHAnsi"/>
                <w:color w:val="182533"/>
                <w:sz w:val="18"/>
                <w:szCs w:val="18"/>
              </w:rPr>
            </w:pPr>
            <w:r w:rsidRPr="00E72A2F">
              <w:rPr>
                <w:rFonts w:eastAsia="Times New Roman" w:cstheme="minorHAnsi"/>
                <w:color w:val="182533"/>
                <w:sz w:val="18"/>
                <w:szCs w:val="18"/>
                <w:shd w:val="clear" w:color="auto" w:fill="FFFFFF"/>
              </w:rPr>
              <w:t>Catholic Diocese of Salt Lake - Jean Hill -</w:t>
            </w:r>
            <w:r w:rsidRPr="00E72A2F">
              <w:rPr>
                <w:sz w:val="18"/>
                <w:szCs w:val="18"/>
              </w:rPr>
              <w:t xml:space="preserve"> </w:t>
            </w:r>
            <w:hyperlink r:id="rId47" w:history="1">
              <w:r w:rsidRPr="00090EAA">
                <w:rPr>
                  <w:rStyle w:val="Hyperlink"/>
                  <w:rFonts w:eastAsia="Times New Roman" w:cstheme="minorHAnsi"/>
                  <w:sz w:val="18"/>
                  <w:szCs w:val="18"/>
                  <w:shd w:val="clear" w:color="auto" w:fill="FFFFFF"/>
                </w:rPr>
                <w:t>jean.hill@dioslc.org</w:t>
              </w:r>
            </w:hyperlink>
            <w:r>
              <w:rPr>
                <w:rFonts w:eastAsia="Times New Roman" w:cstheme="minorHAnsi"/>
                <w:color w:val="182533"/>
                <w:sz w:val="18"/>
                <w:szCs w:val="18"/>
                <w:shd w:val="clear" w:color="auto" w:fill="FFFFFF"/>
              </w:rPr>
              <w:t xml:space="preserve"> </w:t>
            </w:r>
          </w:p>
        </w:tc>
      </w:tr>
      <w:tr w:rsidR="00EF692C" w:rsidRPr="002D134C" w14:paraId="1F176CD8" w14:textId="0B5F6494" w:rsidTr="0062601B">
        <w:trPr>
          <w:cantSplit/>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98E09B" w14:textId="77777777" w:rsidR="00EF692C" w:rsidRPr="002D134C" w:rsidRDefault="00EF692C" w:rsidP="00EF692C">
            <w:pPr>
              <w:spacing w:after="0" w:line="240" w:lineRule="auto"/>
              <w:rPr>
                <w:rFonts w:eastAsia="Times New Roman" w:cstheme="minorHAnsi"/>
                <w:sz w:val="20"/>
                <w:szCs w:val="20"/>
              </w:rPr>
            </w:pPr>
            <w:r w:rsidRPr="002D134C">
              <w:rPr>
                <w:rFonts w:eastAsia="Times New Roman" w:cstheme="minorHAnsi"/>
                <w:color w:val="000000"/>
                <w:sz w:val="20"/>
                <w:szCs w:val="20"/>
              </w:rPr>
              <w:t>Housing for Seniors </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75471" w14:textId="77777777" w:rsidR="00EF692C" w:rsidRDefault="00EF692C" w:rsidP="00EF692C">
            <w:pPr>
              <w:spacing w:after="0" w:line="240" w:lineRule="auto"/>
              <w:rPr>
                <w:rFonts w:eastAsia="Times New Roman" w:cstheme="minorHAnsi"/>
                <w:color w:val="000000"/>
                <w:sz w:val="20"/>
                <w:szCs w:val="20"/>
              </w:rPr>
            </w:pPr>
            <w:r w:rsidRPr="002D134C">
              <w:rPr>
                <w:rFonts w:eastAsia="Times New Roman" w:cstheme="minorHAnsi"/>
                <w:color w:val="000000"/>
                <w:sz w:val="20"/>
                <w:szCs w:val="20"/>
              </w:rPr>
              <w:t>$30 million/</w:t>
            </w:r>
          </w:p>
          <w:p w14:paraId="14ED75E0" w14:textId="40FBD280" w:rsidR="00EF692C" w:rsidRPr="002D134C" w:rsidRDefault="00EF692C" w:rsidP="00EF692C">
            <w:pPr>
              <w:spacing w:after="0" w:line="240" w:lineRule="auto"/>
              <w:rPr>
                <w:rFonts w:eastAsia="Times New Roman" w:cstheme="minorHAnsi"/>
                <w:sz w:val="20"/>
                <w:szCs w:val="20"/>
              </w:rPr>
            </w:pPr>
            <w:r w:rsidRPr="002D134C">
              <w:rPr>
                <w:rFonts w:eastAsia="Times New Roman" w:cstheme="minorHAnsi"/>
                <w:color w:val="000000"/>
                <w:sz w:val="20"/>
                <w:szCs w:val="20"/>
              </w:rPr>
              <w:t>year for 10 years</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FC480" w14:textId="0529190E" w:rsidR="00EF692C" w:rsidRPr="002D134C" w:rsidRDefault="00EF692C" w:rsidP="00EF692C">
            <w:pPr>
              <w:shd w:val="clear" w:color="auto" w:fill="FFFFFF"/>
              <w:spacing w:after="0" w:line="240" w:lineRule="auto"/>
              <w:rPr>
                <w:rFonts w:eastAsia="Times New Roman" w:cstheme="minorHAnsi"/>
                <w:sz w:val="20"/>
                <w:szCs w:val="20"/>
              </w:rPr>
            </w:pPr>
            <w:r w:rsidRPr="002D134C">
              <w:rPr>
                <w:rFonts w:eastAsia="Times New Roman" w:cstheme="minorHAnsi"/>
                <w:color w:val="182533"/>
                <w:sz w:val="20"/>
                <w:szCs w:val="20"/>
              </w:rPr>
              <w:t xml:space="preserve">If we don’t fund preservation of affordable housing for seniors we will lose valuable units. A very general estimate would be $50,000 per unit for perhaps 5,000 units.  This equates to $250 </w:t>
            </w:r>
            <w:r>
              <w:rPr>
                <w:rFonts w:eastAsia="Times New Roman" w:cstheme="minorHAnsi"/>
                <w:color w:val="182533"/>
                <w:sz w:val="20"/>
                <w:szCs w:val="20"/>
              </w:rPr>
              <w:t>m</w:t>
            </w:r>
            <w:r w:rsidRPr="002D134C">
              <w:rPr>
                <w:rFonts w:eastAsia="Times New Roman" w:cstheme="minorHAnsi"/>
                <w:color w:val="182533"/>
                <w:sz w:val="20"/>
                <w:szCs w:val="20"/>
              </w:rPr>
              <w:t>illion in rehab costs. </w:t>
            </w:r>
          </w:p>
          <w:p w14:paraId="53FD8382" w14:textId="6E3BE2CB" w:rsidR="00EF692C" w:rsidRPr="002D134C" w:rsidRDefault="00EF692C" w:rsidP="00EF692C">
            <w:pPr>
              <w:shd w:val="clear" w:color="auto" w:fill="FDFDFD"/>
              <w:spacing w:after="0" w:line="240" w:lineRule="auto"/>
              <w:rPr>
                <w:rFonts w:eastAsia="Times New Roman" w:cstheme="minorHAnsi"/>
                <w:sz w:val="20"/>
                <w:szCs w:val="20"/>
              </w:rPr>
            </w:pPr>
            <w:r w:rsidRPr="002D134C">
              <w:rPr>
                <w:rFonts w:eastAsia="Times New Roman" w:cstheme="minorHAnsi"/>
                <w:color w:val="182533"/>
                <w:sz w:val="20"/>
                <w:szCs w:val="20"/>
              </w:rPr>
              <w:t xml:space="preserve">What is more realistic is subsidizing 5,000 at say $500 per month or $30 </w:t>
            </w:r>
            <w:r>
              <w:rPr>
                <w:rFonts w:eastAsia="Times New Roman" w:cstheme="minorHAnsi"/>
                <w:color w:val="182533"/>
                <w:sz w:val="20"/>
                <w:szCs w:val="20"/>
              </w:rPr>
              <w:t>m</w:t>
            </w:r>
            <w:r w:rsidRPr="002D134C">
              <w:rPr>
                <w:rFonts w:eastAsia="Times New Roman" w:cstheme="minorHAnsi"/>
                <w:color w:val="182533"/>
                <w:sz w:val="20"/>
                <w:szCs w:val="20"/>
              </w:rPr>
              <w:t xml:space="preserve">illion per year which would allow these projects to Borrow the money for rehab. Over 10 years the total is $300 </w:t>
            </w:r>
            <w:r>
              <w:rPr>
                <w:rFonts w:eastAsia="Times New Roman" w:cstheme="minorHAnsi"/>
                <w:color w:val="182533"/>
                <w:sz w:val="20"/>
                <w:szCs w:val="20"/>
              </w:rPr>
              <w:t>m</w:t>
            </w:r>
            <w:r w:rsidRPr="002D134C">
              <w:rPr>
                <w:rFonts w:eastAsia="Times New Roman" w:cstheme="minorHAnsi"/>
                <w:color w:val="182533"/>
                <w:sz w:val="20"/>
                <w:szCs w:val="20"/>
              </w:rPr>
              <w:t xml:space="preserve">illion but the </w:t>
            </w:r>
            <w:r>
              <w:rPr>
                <w:rFonts w:eastAsia="Times New Roman" w:cstheme="minorHAnsi"/>
                <w:color w:val="182533"/>
                <w:sz w:val="20"/>
                <w:szCs w:val="20"/>
              </w:rPr>
              <w:t>s</w:t>
            </w:r>
            <w:r w:rsidRPr="002D134C">
              <w:rPr>
                <w:rFonts w:eastAsia="Times New Roman" w:cstheme="minorHAnsi"/>
                <w:color w:val="182533"/>
                <w:sz w:val="20"/>
                <w:szCs w:val="20"/>
              </w:rPr>
              <w:t>tate would pay this over 10 years.</w:t>
            </w:r>
            <w:r>
              <w:rPr>
                <w:rFonts w:eastAsia="Times New Roman" w:cstheme="minorHAnsi"/>
                <w:color w:val="182533"/>
                <w:sz w:val="20"/>
                <w:szCs w:val="20"/>
              </w:rPr>
              <w:t xml:space="preserve"> </w:t>
            </w:r>
            <w:r w:rsidRPr="002D134C">
              <w:rPr>
                <w:rFonts w:eastAsia="Times New Roman" w:cstheme="minorHAnsi"/>
                <w:color w:val="182533"/>
                <w:sz w:val="20"/>
                <w:szCs w:val="20"/>
              </w:rPr>
              <w:t xml:space="preserve">The $250 </w:t>
            </w:r>
            <w:r>
              <w:rPr>
                <w:rFonts w:eastAsia="Times New Roman" w:cstheme="minorHAnsi"/>
                <w:color w:val="182533"/>
                <w:sz w:val="20"/>
                <w:szCs w:val="20"/>
              </w:rPr>
              <w:t>m</w:t>
            </w:r>
            <w:r w:rsidRPr="002D134C">
              <w:rPr>
                <w:rFonts w:eastAsia="Times New Roman" w:cstheme="minorHAnsi"/>
                <w:color w:val="182533"/>
                <w:sz w:val="20"/>
                <w:szCs w:val="20"/>
              </w:rPr>
              <w:t>illion up front to rehab the units would likely keep them going for 10 years, then more rehab would be required.</w:t>
            </w:r>
            <w:r>
              <w:rPr>
                <w:rFonts w:eastAsia="Times New Roman" w:cstheme="minorHAnsi"/>
                <w:color w:val="182533"/>
                <w:sz w:val="20"/>
                <w:szCs w:val="20"/>
              </w:rPr>
              <w:t xml:space="preserve"> </w:t>
            </w:r>
            <w:hyperlink r:id="rId48" w:history="1">
              <w:r w:rsidRPr="002D134C">
                <w:rPr>
                  <w:rFonts w:eastAsia="Times New Roman" w:cstheme="minorHAnsi"/>
                  <w:color w:val="1155CC"/>
                  <w:sz w:val="20"/>
                  <w:szCs w:val="20"/>
                  <w:u w:val="single"/>
                </w:rPr>
                <w:t>https://www.utahhousing.org/preserving-senior-affordable-housing-report.html</w:t>
              </w:r>
            </w:hyperlink>
            <w:r w:rsidRPr="002D134C">
              <w:rPr>
                <w:rFonts w:eastAsia="Times New Roman" w:cstheme="minorHAnsi"/>
                <w:color w:val="182533"/>
                <w:sz w:val="20"/>
                <w:szCs w:val="20"/>
              </w:rPr>
              <w:t> </w:t>
            </w:r>
          </w:p>
          <w:p w14:paraId="3FAB0624" w14:textId="77777777" w:rsidR="00EF692C" w:rsidRPr="002D134C" w:rsidRDefault="00F70430" w:rsidP="00EF692C">
            <w:pPr>
              <w:shd w:val="clear" w:color="auto" w:fill="FFFFFF"/>
              <w:spacing w:after="0" w:line="240" w:lineRule="auto"/>
              <w:rPr>
                <w:rFonts w:eastAsia="Times New Roman" w:cstheme="minorHAnsi"/>
                <w:sz w:val="20"/>
                <w:szCs w:val="20"/>
              </w:rPr>
            </w:pPr>
            <w:hyperlink r:id="rId49" w:history="1">
              <w:r w:rsidR="00EF692C" w:rsidRPr="002D134C">
                <w:rPr>
                  <w:rFonts w:eastAsia="Times New Roman" w:cstheme="minorHAnsi"/>
                  <w:color w:val="1155CC"/>
                  <w:sz w:val="20"/>
                  <w:szCs w:val="20"/>
                  <w:u w:val="single"/>
                </w:rPr>
                <w:t>https://nyuds.maps.arcgis.com/apps/webappviewer/index.html?id=b8318f874017488ea9bdd51a296e59ef</w:t>
              </w:r>
            </w:hyperlink>
            <w:r w:rsidR="00EF692C" w:rsidRPr="002D134C">
              <w:rPr>
                <w:rFonts w:eastAsia="Times New Roman" w:cstheme="minorHAnsi"/>
                <w:color w:val="182533"/>
                <w:sz w:val="20"/>
                <w:szCs w:val="20"/>
              </w:rPr>
              <w:t xml:space="preserve"> for senior housing report</w:t>
            </w:r>
          </w:p>
        </w:tc>
        <w:tc>
          <w:tcPr>
            <w:tcW w:w="1890" w:type="dxa"/>
            <w:tcBorders>
              <w:top w:val="single" w:sz="4" w:space="0" w:color="000000"/>
              <w:left w:val="single" w:sz="4" w:space="0" w:color="000000"/>
              <w:bottom w:val="single" w:sz="4" w:space="0" w:color="000000"/>
              <w:right w:val="single" w:sz="4" w:space="0" w:color="000000"/>
            </w:tcBorders>
          </w:tcPr>
          <w:p w14:paraId="65A23218" w14:textId="65C47EA1" w:rsidR="00EF692C" w:rsidRPr="00E72A2F" w:rsidRDefault="00EF692C" w:rsidP="00EF692C">
            <w:pPr>
              <w:shd w:val="clear" w:color="auto" w:fill="FFFFFF"/>
              <w:spacing w:after="0" w:line="240" w:lineRule="auto"/>
              <w:rPr>
                <w:rFonts w:eastAsia="Times New Roman" w:cstheme="minorHAnsi"/>
                <w:color w:val="182533"/>
                <w:sz w:val="18"/>
                <w:szCs w:val="18"/>
              </w:rPr>
            </w:pPr>
            <w:r w:rsidRPr="00E72A2F">
              <w:rPr>
                <w:rFonts w:eastAsia="Times New Roman" w:cstheme="minorHAnsi"/>
                <w:color w:val="182533"/>
                <w:sz w:val="18"/>
                <w:szCs w:val="18"/>
              </w:rPr>
              <w:t xml:space="preserve">Utah Housing Coalition Director Tara Rollins </w:t>
            </w:r>
            <w:hyperlink r:id="rId50" w:history="1">
              <w:r w:rsidRPr="00090EAA">
                <w:rPr>
                  <w:rStyle w:val="Hyperlink"/>
                  <w:rFonts w:eastAsia="Times New Roman" w:cstheme="minorHAnsi"/>
                  <w:sz w:val="18"/>
                  <w:szCs w:val="18"/>
                </w:rPr>
                <w:t>trollins@utahhousing.org</w:t>
              </w:r>
            </w:hyperlink>
            <w:r>
              <w:rPr>
                <w:rFonts w:eastAsia="Times New Roman" w:cstheme="minorHAnsi"/>
                <w:color w:val="182533"/>
                <w:sz w:val="18"/>
                <w:szCs w:val="18"/>
              </w:rPr>
              <w:t xml:space="preserve"> </w:t>
            </w:r>
          </w:p>
        </w:tc>
      </w:tr>
      <w:tr w:rsidR="00EF692C" w:rsidRPr="002D134C" w14:paraId="1C077A6B" w14:textId="0194D1E2" w:rsidTr="0062601B">
        <w:trPr>
          <w:cantSplit/>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52B764" w14:textId="7B90B4CC" w:rsidR="00EF692C" w:rsidRPr="002D134C" w:rsidRDefault="00EF692C" w:rsidP="00EF692C">
            <w:pPr>
              <w:spacing w:after="0" w:line="240" w:lineRule="auto"/>
              <w:rPr>
                <w:rFonts w:eastAsia="Times New Roman" w:cstheme="minorHAnsi"/>
                <w:sz w:val="20"/>
                <w:szCs w:val="20"/>
              </w:rPr>
            </w:pPr>
            <w:r w:rsidRPr="002D134C">
              <w:rPr>
                <w:rFonts w:eastAsia="Times New Roman" w:cstheme="minorHAnsi"/>
                <w:color w:val="000000"/>
                <w:sz w:val="20"/>
                <w:szCs w:val="20"/>
              </w:rPr>
              <w:t>Air Quality</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5245B3" w14:textId="7974FD80" w:rsidR="00EF692C" w:rsidRPr="002D134C" w:rsidRDefault="00EF692C" w:rsidP="00EF692C">
            <w:pPr>
              <w:spacing w:after="0" w:line="240" w:lineRule="auto"/>
              <w:rPr>
                <w:rFonts w:eastAsia="Times New Roman" w:cstheme="minorHAnsi"/>
                <w:sz w:val="20"/>
                <w:szCs w:val="20"/>
              </w:rPr>
            </w:pPr>
            <w:r w:rsidRPr="002D134C">
              <w:rPr>
                <w:rFonts w:eastAsia="Times New Roman" w:cstheme="minorHAnsi"/>
                <w:color w:val="000000"/>
                <w:sz w:val="20"/>
                <w:szCs w:val="20"/>
              </w:rPr>
              <w:t>$100 million</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2E2066" w14:textId="77777777" w:rsidR="00EF692C" w:rsidRPr="002D134C" w:rsidRDefault="00EF692C" w:rsidP="00EF692C">
            <w:pPr>
              <w:spacing w:after="0" w:line="240" w:lineRule="auto"/>
              <w:rPr>
                <w:rFonts w:eastAsia="Times New Roman" w:cstheme="minorHAnsi"/>
                <w:sz w:val="20"/>
                <w:szCs w:val="20"/>
              </w:rPr>
            </w:pPr>
            <w:r w:rsidRPr="002D134C">
              <w:rPr>
                <w:rFonts w:eastAsia="Times New Roman" w:cstheme="minorHAnsi"/>
                <w:color w:val="182533"/>
                <w:sz w:val="20"/>
                <w:szCs w:val="20"/>
                <w:shd w:val="clear" w:color="auto" w:fill="FFFFFF"/>
              </w:rPr>
              <w:t xml:space="preserve">In 2018 </w:t>
            </w:r>
            <w:hyperlink r:id="rId51" w:history="1">
              <w:r w:rsidRPr="002D134C">
                <w:rPr>
                  <w:rFonts w:eastAsia="Times New Roman" w:cstheme="minorHAnsi"/>
                  <w:color w:val="1155CC"/>
                  <w:sz w:val="20"/>
                  <w:szCs w:val="20"/>
                  <w:u w:val="single"/>
                  <w:shd w:val="clear" w:color="auto" w:fill="FFFFFF"/>
                </w:rPr>
                <w:t>Gov. Gary Herbert proposed $100 million</w:t>
              </w:r>
            </w:hyperlink>
            <w:r w:rsidRPr="002D134C">
              <w:rPr>
                <w:rFonts w:eastAsia="Times New Roman" w:cstheme="minorHAnsi"/>
                <w:color w:val="182533"/>
                <w:sz w:val="20"/>
                <w:szCs w:val="20"/>
                <w:shd w:val="clear" w:color="auto" w:fill="FFFFFF"/>
              </w:rPr>
              <w:t xml:space="preserve"> for clean air initiatives but the Legislature did not fully fund this goal. </w:t>
            </w:r>
          </w:p>
          <w:p w14:paraId="3C9D9723" w14:textId="77777777" w:rsidR="00EF692C" w:rsidRPr="002D134C" w:rsidRDefault="00EF692C" w:rsidP="00EF692C">
            <w:pPr>
              <w:spacing w:after="0" w:line="240" w:lineRule="auto"/>
              <w:rPr>
                <w:rFonts w:eastAsia="Times New Roman" w:cstheme="minorHAnsi"/>
                <w:sz w:val="20"/>
                <w:szCs w:val="20"/>
              </w:rPr>
            </w:pPr>
            <w:r w:rsidRPr="002D134C">
              <w:rPr>
                <w:rFonts w:eastAsia="Times New Roman" w:cstheme="minorHAnsi"/>
                <w:color w:val="182533"/>
                <w:sz w:val="20"/>
                <w:szCs w:val="20"/>
                <w:shd w:val="clear" w:color="auto" w:fill="FFFFFF"/>
              </w:rPr>
              <w:t>The Wasatch Front </w:t>
            </w:r>
            <w:hyperlink r:id="rId52" w:history="1">
              <w:r w:rsidRPr="002D134C">
                <w:rPr>
                  <w:rFonts w:eastAsia="Times New Roman" w:cstheme="minorHAnsi"/>
                  <w:color w:val="0070C0"/>
                  <w:sz w:val="20"/>
                  <w:szCs w:val="20"/>
                  <w:u w:val="single"/>
                  <w:shd w:val="clear" w:color="auto" w:fill="FFFFFF"/>
                </w:rPr>
                <w:t>ranks</w:t>
              </w:r>
            </w:hyperlink>
            <w:r w:rsidRPr="002D134C">
              <w:rPr>
                <w:rFonts w:eastAsia="Times New Roman" w:cstheme="minorHAnsi"/>
                <w:color w:val="182533"/>
                <w:sz w:val="20"/>
                <w:szCs w:val="20"/>
                <w:shd w:val="clear" w:color="auto" w:fill="FFFFFF"/>
              </w:rPr>
              <w:t> as the 11th worst air quality in the nation for ozone and 7th worst for short-term particle pollution.</w:t>
            </w:r>
          </w:p>
          <w:p w14:paraId="3962BD5D" w14:textId="2E3488C7" w:rsidR="00EF692C" w:rsidRPr="002D134C" w:rsidRDefault="00EF692C" w:rsidP="00EF692C">
            <w:pPr>
              <w:spacing w:after="0" w:line="240" w:lineRule="auto"/>
              <w:rPr>
                <w:rFonts w:eastAsia="Times New Roman" w:cstheme="minorHAnsi"/>
                <w:sz w:val="20"/>
                <w:szCs w:val="20"/>
              </w:rPr>
            </w:pPr>
            <w:r w:rsidRPr="002D134C">
              <w:rPr>
                <w:rFonts w:eastAsia="Times New Roman" w:cstheme="minorHAnsi"/>
                <w:color w:val="182533"/>
                <w:sz w:val="20"/>
                <w:szCs w:val="20"/>
                <w:shd w:val="clear" w:color="auto" w:fill="FFFFFF"/>
              </w:rPr>
              <w:t xml:space="preserve">Investments should align with the principles in Kem C. Gardner Policy Institute </w:t>
            </w:r>
            <w:hyperlink r:id="rId53" w:history="1">
              <w:r w:rsidRPr="002D134C">
                <w:rPr>
                  <w:rFonts w:eastAsia="Times New Roman" w:cstheme="minorHAnsi"/>
                  <w:color w:val="1155CC"/>
                  <w:sz w:val="20"/>
                  <w:szCs w:val="20"/>
                  <w:u w:val="single"/>
                  <w:shd w:val="clear" w:color="auto" w:fill="FFFFFF"/>
                </w:rPr>
                <w:t>Road Map</w:t>
              </w:r>
            </w:hyperlink>
            <w:r w:rsidRPr="002D134C">
              <w:rPr>
                <w:rFonts w:eastAsia="Times New Roman" w:cstheme="minorHAnsi"/>
                <w:sz w:val="20"/>
                <w:szCs w:val="20"/>
                <w:shd w:val="clear" w:color="auto" w:fill="FFFFFF"/>
              </w:rPr>
              <w:t>, and have fallen short in previous years. </w:t>
            </w:r>
          </w:p>
        </w:tc>
        <w:tc>
          <w:tcPr>
            <w:tcW w:w="1890" w:type="dxa"/>
            <w:tcBorders>
              <w:top w:val="single" w:sz="4" w:space="0" w:color="000000"/>
              <w:left w:val="single" w:sz="4" w:space="0" w:color="000000"/>
              <w:bottom w:val="single" w:sz="4" w:space="0" w:color="000000"/>
              <w:right w:val="single" w:sz="4" w:space="0" w:color="000000"/>
            </w:tcBorders>
          </w:tcPr>
          <w:p w14:paraId="45446BEC" w14:textId="77777777" w:rsidR="00EF692C" w:rsidRPr="00E72A2F" w:rsidRDefault="00EF692C" w:rsidP="00EF692C">
            <w:pPr>
              <w:spacing w:after="0" w:line="240" w:lineRule="auto"/>
              <w:rPr>
                <w:rFonts w:eastAsia="Times New Roman" w:cstheme="minorHAnsi"/>
                <w:color w:val="182533"/>
                <w:sz w:val="18"/>
                <w:szCs w:val="18"/>
                <w:shd w:val="clear" w:color="auto" w:fill="FFFFFF"/>
              </w:rPr>
            </w:pPr>
          </w:p>
        </w:tc>
      </w:tr>
      <w:tr w:rsidR="00EF692C" w:rsidRPr="002D134C" w14:paraId="614A3488" w14:textId="43E11E4A" w:rsidTr="0062601B">
        <w:trPr>
          <w:cantSplit/>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F02858" w14:textId="52B0C167" w:rsidR="00EF692C" w:rsidRPr="002D134C" w:rsidRDefault="00EF692C" w:rsidP="00EF692C">
            <w:pPr>
              <w:spacing w:after="0" w:line="240" w:lineRule="auto"/>
              <w:rPr>
                <w:rFonts w:eastAsia="Times New Roman" w:cstheme="minorHAnsi"/>
                <w:sz w:val="20"/>
                <w:szCs w:val="20"/>
              </w:rPr>
            </w:pPr>
            <w:r w:rsidRPr="002D134C">
              <w:rPr>
                <w:rFonts w:eastAsia="Times New Roman" w:cstheme="minorHAnsi"/>
                <w:color w:val="000000"/>
                <w:sz w:val="20"/>
                <w:szCs w:val="20"/>
              </w:rPr>
              <w:t>Air Quality</w:t>
            </w:r>
            <w:r>
              <w:rPr>
                <w:rFonts w:eastAsia="Times New Roman" w:cstheme="minorHAnsi"/>
                <w:color w:val="000000"/>
                <w:sz w:val="20"/>
                <w:szCs w:val="20"/>
              </w:rPr>
              <w:t xml:space="preserve"> in Schools</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48B121" w14:textId="1E2CFBA9" w:rsidR="00EF692C" w:rsidRPr="002D134C" w:rsidRDefault="00EF692C" w:rsidP="00EF692C">
            <w:pPr>
              <w:spacing w:after="0" w:line="240" w:lineRule="auto"/>
              <w:rPr>
                <w:rFonts w:eastAsia="Times New Roman" w:cstheme="minorHAnsi"/>
                <w:sz w:val="20"/>
                <w:szCs w:val="20"/>
              </w:rPr>
            </w:pPr>
            <w:r w:rsidRPr="002D134C">
              <w:rPr>
                <w:rFonts w:eastAsia="Times New Roman" w:cstheme="minorHAnsi"/>
                <w:color w:val="000000"/>
                <w:sz w:val="20"/>
                <w:szCs w:val="20"/>
              </w:rPr>
              <w:t>$35 million</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3D49F0" w14:textId="3EBF3F29" w:rsidR="00EF692C" w:rsidRPr="002D134C" w:rsidRDefault="00EF692C" w:rsidP="00EF692C">
            <w:pPr>
              <w:spacing w:after="0" w:line="240" w:lineRule="auto"/>
              <w:rPr>
                <w:rFonts w:eastAsia="Times New Roman" w:cstheme="minorHAnsi"/>
                <w:sz w:val="20"/>
                <w:szCs w:val="20"/>
              </w:rPr>
            </w:pPr>
            <w:r w:rsidRPr="002D134C">
              <w:rPr>
                <w:rFonts w:eastAsia="Times New Roman" w:cstheme="minorHAnsi"/>
                <w:color w:val="182533"/>
                <w:sz w:val="20"/>
                <w:szCs w:val="20"/>
                <w:shd w:val="clear" w:color="auto" w:fill="FFFFFF"/>
              </w:rPr>
              <w:t xml:space="preserve">Funding for </w:t>
            </w:r>
            <w:hyperlink r:id="rId54" w:history="1">
              <w:r w:rsidRPr="002D134C">
                <w:rPr>
                  <w:rFonts w:eastAsia="Times New Roman" w:cstheme="minorHAnsi"/>
                  <w:color w:val="1155CC"/>
                  <w:sz w:val="20"/>
                  <w:szCs w:val="20"/>
                  <w:u w:val="single"/>
                  <w:shd w:val="clear" w:color="auto" w:fill="FFFFFF"/>
                </w:rPr>
                <w:t>air purifiers in every classroom</w:t>
              </w:r>
            </w:hyperlink>
            <w:r w:rsidRPr="002D134C">
              <w:rPr>
                <w:rFonts w:eastAsia="Times New Roman" w:cstheme="minorHAnsi"/>
                <w:color w:val="182533"/>
                <w:sz w:val="20"/>
                <w:szCs w:val="20"/>
                <w:shd w:val="clear" w:color="auto" w:fill="FFFFFF"/>
              </w:rPr>
              <w:t xml:space="preserve"> in Utah, which would reduce the risks both from COVID and from Utah’s air pollution and could be expected to </w:t>
            </w:r>
            <w:r w:rsidRPr="002D134C">
              <w:rPr>
                <w:rFonts w:eastAsia="Times New Roman" w:cstheme="minorHAnsi"/>
                <w:color w:val="333333"/>
                <w:sz w:val="20"/>
                <w:szCs w:val="20"/>
                <w:shd w:val="clear" w:color="auto" w:fill="FFFFFF"/>
              </w:rPr>
              <w:t xml:space="preserve">result in </w:t>
            </w:r>
            <w:hyperlink r:id="rId55" w:history="1">
              <w:r w:rsidRPr="002D134C">
                <w:rPr>
                  <w:rFonts w:eastAsia="Times New Roman" w:cstheme="minorHAnsi"/>
                  <w:color w:val="326891"/>
                  <w:sz w:val="20"/>
                  <w:szCs w:val="20"/>
                  <w:u w:val="single"/>
                  <w:shd w:val="clear" w:color="auto" w:fill="FFFFFF"/>
                </w:rPr>
                <w:t>improved school performance</w:t>
              </w:r>
            </w:hyperlink>
            <w:r w:rsidRPr="002D134C">
              <w:rPr>
                <w:rFonts w:eastAsia="Times New Roman" w:cstheme="minorHAnsi"/>
                <w:color w:val="333333"/>
                <w:sz w:val="20"/>
                <w:szCs w:val="20"/>
                <w:shd w:val="clear" w:color="auto" w:fill="FFFFFF"/>
              </w:rPr>
              <w:t>, even more than standard interventions such as reducing class size by 30%, or “high dose” tutoring. (Source: Utah Physicians for a Healthy Environment)</w:t>
            </w:r>
          </w:p>
        </w:tc>
        <w:tc>
          <w:tcPr>
            <w:tcW w:w="1890" w:type="dxa"/>
            <w:tcBorders>
              <w:top w:val="single" w:sz="4" w:space="0" w:color="000000"/>
              <w:left w:val="single" w:sz="4" w:space="0" w:color="000000"/>
              <w:bottom w:val="single" w:sz="4" w:space="0" w:color="000000"/>
              <w:right w:val="single" w:sz="4" w:space="0" w:color="000000"/>
            </w:tcBorders>
          </w:tcPr>
          <w:p w14:paraId="2E53DFCA" w14:textId="6E50AF9C" w:rsidR="00EF692C" w:rsidRPr="00E72A2F" w:rsidRDefault="00EF692C" w:rsidP="00EF692C">
            <w:pPr>
              <w:spacing w:after="0" w:line="240" w:lineRule="auto"/>
              <w:rPr>
                <w:rFonts w:eastAsia="Times New Roman" w:cstheme="minorHAnsi"/>
                <w:color w:val="182533"/>
                <w:sz w:val="18"/>
                <w:szCs w:val="18"/>
                <w:shd w:val="clear" w:color="auto" w:fill="FFFFFF"/>
              </w:rPr>
            </w:pPr>
            <w:r w:rsidRPr="00E72A2F">
              <w:rPr>
                <w:rFonts w:eastAsia="Times New Roman" w:cstheme="minorHAnsi"/>
                <w:color w:val="182533"/>
                <w:sz w:val="18"/>
                <w:szCs w:val="18"/>
                <w:shd w:val="clear" w:color="auto" w:fill="FFFFFF"/>
              </w:rPr>
              <w:t xml:space="preserve">UPHE Director Jonny Vasic - </w:t>
            </w:r>
            <w:hyperlink r:id="rId56" w:history="1">
              <w:r w:rsidRPr="00090EAA">
                <w:rPr>
                  <w:rStyle w:val="Hyperlink"/>
                  <w:rFonts w:eastAsia="Times New Roman" w:cstheme="minorHAnsi"/>
                  <w:sz w:val="18"/>
                  <w:szCs w:val="18"/>
                  <w:shd w:val="clear" w:color="auto" w:fill="FFFFFF"/>
                </w:rPr>
                <w:t>jvasicuphe@gmail.com</w:t>
              </w:r>
            </w:hyperlink>
            <w:r>
              <w:rPr>
                <w:rFonts w:eastAsia="Times New Roman" w:cstheme="minorHAnsi"/>
                <w:color w:val="182533"/>
                <w:sz w:val="18"/>
                <w:szCs w:val="18"/>
                <w:shd w:val="clear" w:color="auto" w:fill="FFFFFF"/>
              </w:rPr>
              <w:t xml:space="preserve"> </w:t>
            </w:r>
          </w:p>
        </w:tc>
      </w:tr>
      <w:tr w:rsidR="00EF692C" w:rsidRPr="002D134C" w14:paraId="0E9D29C7" w14:textId="731DDDBF" w:rsidTr="0062601B">
        <w:trPr>
          <w:cantSplit/>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CE3606" w14:textId="49E6EDA6" w:rsidR="00EF692C" w:rsidRPr="002D134C" w:rsidRDefault="00EF692C" w:rsidP="00EF692C">
            <w:pPr>
              <w:spacing w:after="0" w:line="240" w:lineRule="auto"/>
              <w:rPr>
                <w:rFonts w:eastAsia="Times New Roman" w:cstheme="minorHAnsi"/>
                <w:sz w:val="20"/>
                <w:szCs w:val="20"/>
              </w:rPr>
            </w:pPr>
            <w:r w:rsidRPr="002D134C">
              <w:rPr>
                <w:rFonts w:eastAsia="Times New Roman" w:cstheme="minorHAnsi"/>
                <w:color w:val="000000"/>
                <w:sz w:val="20"/>
                <w:szCs w:val="20"/>
              </w:rPr>
              <w:t>Air Quality: Promote Transit</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B753F" w14:textId="455C8067" w:rsidR="00EF692C" w:rsidRPr="002D134C" w:rsidRDefault="00EF692C" w:rsidP="00EF692C">
            <w:pPr>
              <w:spacing w:after="0" w:line="240" w:lineRule="auto"/>
              <w:rPr>
                <w:rFonts w:eastAsia="Times New Roman" w:cstheme="minorHAnsi"/>
                <w:sz w:val="20"/>
                <w:szCs w:val="20"/>
              </w:rPr>
            </w:pPr>
            <w:r w:rsidRPr="002D134C">
              <w:rPr>
                <w:rFonts w:eastAsia="Times New Roman" w:cstheme="minorHAnsi"/>
                <w:color w:val="000000"/>
                <w:sz w:val="20"/>
                <w:szCs w:val="20"/>
              </w:rPr>
              <w:t>$60</w:t>
            </w:r>
            <w:r w:rsidR="00836745">
              <w:rPr>
                <w:rFonts w:eastAsia="Times New Roman" w:cstheme="minorHAnsi"/>
                <w:color w:val="000000"/>
                <w:sz w:val="20"/>
                <w:szCs w:val="20"/>
              </w:rPr>
              <w:t xml:space="preserve"> million</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CDCF79" w14:textId="65C35A19" w:rsidR="00EF692C" w:rsidRPr="002D134C" w:rsidRDefault="00EF692C" w:rsidP="00EF692C">
            <w:pPr>
              <w:spacing w:after="0" w:line="240" w:lineRule="auto"/>
              <w:rPr>
                <w:rFonts w:eastAsia="Times New Roman" w:cstheme="minorHAnsi"/>
                <w:sz w:val="20"/>
                <w:szCs w:val="20"/>
              </w:rPr>
            </w:pPr>
            <w:r w:rsidRPr="002D134C">
              <w:rPr>
                <w:rFonts w:eastAsia="Times New Roman" w:cstheme="minorHAnsi"/>
                <w:color w:val="182533"/>
                <w:sz w:val="20"/>
                <w:szCs w:val="20"/>
                <w:shd w:val="clear" w:color="auto" w:fill="FFFFFF"/>
              </w:rPr>
              <w:t xml:space="preserve">Funding for UTA to eliminate fares entirely on all UTA conveyances as has been done already in dozens of cities to varying degrees, including in the SLC Free Fare Zone. (Source: Steve Erickson fiscal estimate, </w:t>
            </w:r>
            <w:hyperlink r:id="rId57" w:history="1">
              <w:r w:rsidRPr="002D134C">
                <w:rPr>
                  <w:rFonts w:eastAsia="Times New Roman" w:cstheme="minorHAnsi"/>
                  <w:color w:val="1155CC"/>
                  <w:sz w:val="20"/>
                  <w:szCs w:val="20"/>
                  <w:u w:val="single"/>
                  <w:shd w:val="clear" w:color="auto" w:fill="FFFFFF"/>
                </w:rPr>
                <w:t>https://freepublictransport.info/city/</w:t>
              </w:r>
            </w:hyperlink>
            <w:r w:rsidRPr="002D134C">
              <w:rPr>
                <w:rFonts w:eastAsia="Times New Roman" w:cstheme="minorHAnsi"/>
                <w:color w:val="182533"/>
                <w:sz w:val="20"/>
                <w:szCs w:val="20"/>
                <w:shd w:val="clear" w:color="auto" w:fill="FFFFFF"/>
              </w:rPr>
              <w:t xml:space="preserve"> )</w:t>
            </w:r>
          </w:p>
        </w:tc>
        <w:tc>
          <w:tcPr>
            <w:tcW w:w="1890" w:type="dxa"/>
            <w:tcBorders>
              <w:top w:val="single" w:sz="4" w:space="0" w:color="000000"/>
              <w:left w:val="single" w:sz="4" w:space="0" w:color="000000"/>
              <w:bottom w:val="single" w:sz="4" w:space="0" w:color="000000"/>
              <w:right w:val="single" w:sz="4" w:space="0" w:color="000000"/>
            </w:tcBorders>
          </w:tcPr>
          <w:p w14:paraId="5BD0D661" w14:textId="701E5DA6" w:rsidR="00EF692C" w:rsidRPr="00E72A2F" w:rsidRDefault="00EF692C" w:rsidP="00EF692C">
            <w:pPr>
              <w:spacing w:after="0" w:line="240" w:lineRule="auto"/>
              <w:rPr>
                <w:rFonts w:eastAsia="Times New Roman" w:cstheme="minorHAnsi"/>
                <w:color w:val="182533"/>
                <w:sz w:val="18"/>
                <w:szCs w:val="18"/>
                <w:shd w:val="clear" w:color="auto" w:fill="FFFFFF"/>
              </w:rPr>
            </w:pPr>
            <w:r w:rsidRPr="00E72A2F">
              <w:rPr>
                <w:rFonts w:eastAsia="Times New Roman" w:cstheme="minorHAnsi"/>
                <w:color w:val="182533"/>
                <w:sz w:val="18"/>
                <w:szCs w:val="18"/>
                <w:shd w:val="clear" w:color="auto" w:fill="FFFFFF"/>
              </w:rPr>
              <w:t xml:space="preserve">Steve Erickson - </w:t>
            </w:r>
            <w:hyperlink r:id="rId58" w:history="1">
              <w:r w:rsidRPr="00090EAA">
                <w:rPr>
                  <w:rStyle w:val="Hyperlink"/>
                  <w:rFonts w:eastAsia="Times New Roman" w:cstheme="minorHAnsi"/>
                  <w:sz w:val="18"/>
                  <w:szCs w:val="18"/>
                  <w:shd w:val="clear" w:color="auto" w:fill="FFFFFF"/>
                </w:rPr>
                <w:t>erickson.steve1@comcast.net</w:t>
              </w:r>
            </w:hyperlink>
            <w:r>
              <w:rPr>
                <w:rFonts w:eastAsia="Times New Roman" w:cstheme="minorHAnsi"/>
                <w:color w:val="182533"/>
                <w:sz w:val="18"/>
                <w:szCs w:val="18"/>
                <w:shd w:val="clear" w:color="auto" w:fill="FFFFFF"/>
              </w:rPr>
              <w:t xml:space="preserve"> </w:t>
            </w:r>
          </w:p>
        </w:tc>
      </w:tr>
      <w:tr w:rsidR="00EF692C" w:rsidRPr="002D134C" w14:paraId="0891979C" w14:textId="448FE533" w:rsidTr="0062601B">
        <w:trPr>
          <w:cantSplit/>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E7D94" w14:textId="50655E1A" w:rsidR="00EF692C" w:rsidRPr="002D134C" w:rsidRDefault="00EF692C" w:rsidP="00EF692C">
            <w:pPr>
              <w:spacing w:after="0" w:line="240" w:lineRule="auto"/>
              <w:rPr>
                <w:rFonts w:eastAsia="Times New Roman" w:cstheme="minorHAnsi"/>
                <w:sz w:val="20"/>
                <w:szCs w:val="20"/>
              </w:rPr>
            </w:pPr>
            <w:r w:rsidRPr="002D134C">
              <w:rPr>
                <w:rFonts w:eastAsia="Times New Roman" w:cstheme="minorHAnsi"/>
                <w:color w:val="000000"/>
                <w:sz w:val="20"/>
                <w:szCs w:val="20"/>
              </w:rPr>
              <w:t>Hunger</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746524" w14:textId="27733C00" w:rsidR="00EF692C" w:rsidRPr="002D134C" w:rsidRDefault="00EF692C" w:rsidP="00EF692C">
            <w:pPr>
              <w:spacing w:after="0" w:line="240" w:lineRule="auto"/>
              <w:rPr>
                <w:rFonts w:eastAsia="Times New Roman" w:cstheme="minorHAnsi"/>
                <w:sz w:val="20"/>
                <w:szCs w:val="20"/>
              </w:rPr>
            </w:pPr>
            <w:r>
              <w:rPr>
                <w:rFonts w:eastAsia="Times New Roman" w:cstheme="minorHAnsi"/>
                <w:color w:val="000000"/>
                <w:sz w:val="20"/>
                <w:szCs w:val="20"/>
              </w:rPr>
              <w:t>Uncertain</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F31C4E" w14:textId="7EECC7A4" w:rsidR="00EF692C" w:rsidRPr="002D134C" w:rsidRDefault="00EF692C" w:rsidP="00EF692C">
            <w:pPr>
              <w:spacing w:after="0" w:line="240" w:lineRule="auto"/>
              <w:rPr>
                <w:rFonts w:eastAsia="Times New Roman" w:cstheme="minorHAnsi"/>
                <w:sz w:val="20"/>
                <w:szCs w:val="20"/>
              </w:rPr>
            </w:pPr>
            <w:r w:rsidRPr="00E802AF">
              <w:rPr>
                <w:rFonts w:eastAsia="Times New Roman" w:cstheme="minorHAnsi"/>
                <w:color w:val="182533"/>
                <w:sz w:val="20"/>
                <w:szCs w:val="20"/>
                <w:shd w:val="clear" w:color="auto" w:fill="FDFDFD"/>
              </w:rPr>
              <w:t xml:space="preserve">It is clear that the state needs to do more in providing funding and other resources to help support local community food pantries. Earlier this year, </w:t>
            </w:r>
            <w:r>
              <w:rPr>
                <w:rFonts w:eastAsia="Times New Roman" w:cstheme="minorHAnsi"/>
                <w:color w:val="182533"/>
                <w:sz w:val="20"/>
                <w:szCs w:val="20"/>
                <w:shd w:val="clear" w:color="auto" w:fill="FDFDFD"/>
              </w:rPr>
              <w:t>Utahns Against Hunger</w:t>
            </w:r>
            <w:r w:rsidRPr="00E802AF">
              <w:rPr>
                <w:rFonts w:eastAsia="Times New Roman" w:cstheme="minorHAnsi"/>
                <w:color w:val="182533"/>
                <w:sz w:val="20"/>
                <w:szCs w:val="20"/>
                <w:shd w:val="clear" w:color="auto" w:fill="FDFDFD"/>
              </w:rPr>
              <w:t xml:space="preserve"> conducted a community food pantry survey and found that in 2020, a quarter of pantry respondents had a funding gap, with 15</w:t>
            </w:r>
            <w:r>
              <w:rPr>
                <w:rFonts w:eastAsia="Times New Roman" w:cstheme="minorHAnsi"/>
                <w:color w:val="182533"/>
                <w:sz w:val="20"/>
                <w:szCs w:val="20"/>
                <w:shd w:val="clear" w:color="auto" w:fill="FDFDFD"/>
              </w:rPr>
              <w:t xml:space="preserve">% </w:t>
            </w:r>
            <w:r w:rsidRPr="00E802AF">
              <w:rPr>
                <w:rFonts w:eastAsia="Times New Roman" w:cstheme="minorHAnsi"/>
                <w:color w:val="182533"/>
                <w:sz w:val="20"/>
                <w:szCs w:val="20"/>
                <w:shd w:val="clear" w:color="auto" w:fill="FDFDFD"/>
              </w:rPr>
              <w:t>of respondents having a gap of $10,000 or more.</w:t>
            </w:r>
          </w:p>
        </w:tc>
        <w:tc>
          <w:tcPr>
            <w:tcW w:w="1890" w:type="dxa"/>
            <w:tcBorders>
              <w:top w:val="single" w:sz="4" w:space="0" w:color="000000"/>
              <w:left w:val="single" w:sz="4" w:space="0" w:color="000000"/>
              <w:bottom w:val="single" w:sz="4" w:space="0" w:color="000000"/>
              <w:right w:val="single" w:sz="4" w:space="0" w:color="000000"/>
            </w:tcBorders>
          </w:tcPr>
          <w:p w14:paraId="5F58BA14" w14:textId="3FA20CE5" w:rsidR="00EF692C" w:rsidRPr="00E72A2F" w:rsidRDefault="00EF692C" w:rsidP="00EF692C">
            <w:pPr>
              <w:spacing w:after="0" w:line="240" w:lineRule="auto"/>
              <w:rPr>
                <w:rFonts w:eastAsia="Times New Roman" w:cstheme="minorHAnsi"/>
                <w:color w:val="182533"/>
                <w:sz w:val="18"/>
                <w:szCs w:val="18"/>
                <w:shd w:val="clear" w:color="auto" w:fill="FFFFFF"/>
              </w:rPr>
            </w:pPr>
            <w:r w:rsidRPr="00E72A2F">
              <w:rPr>
                <w:rFonts w:eastAsia="Times New Roman" w:cstheme="minorHAnsi"/>
                <w:color w:val="182533"/>
                <w:sz w:val="18"/>
                <w:szCs w:val="18"/>
                <w:shd w:val="clear" w:color="auto" w:fill="FFFFFF"/>
              </w:rPr>
              <w:t xml:space="preserve">Utahns Against Hunger – Gina Cornia – </w:t>
            </w:r>
            <w:hyperlink r:id="rId59" w:history="1">
              <w:r w:rsidRPr="00090EAA">
                <w:rPr>
                  <w:rStyle w:val="Hyperlink"/>
                  <w:rFonts w:eastAsia="Times New Roman" w:cstheme="minorHAnsi"/>
                  <w:sz w:val="18"/>
                  <w:szCs w:val="18"/>
                  <w:shd w:val="clear" w:color="auto" w:fill="FFFFFF"/>
                </w:rPr>
                <w:t>Cornia@uah.org</w:t>
              </w:r>
            </w:hyperlink>
            <w:r>
              <w:rPr>
                <w:rFonts w:eastAsia="Times New Roman" w:cstheme="minorHAnsi"/>
                <w:color w:val="182533"/>
                <w:sz w:val="18"/>
                <w:szCs w:val="18"/>
                <w:shd w:val="clear" w:color="auto" w:fill="FFFFFF"/>
              </w:rPr>
              <w:t xml:space="preserve"> </w:t>
            </w:r>
            <w:r w:rsidR="00E41E29">
              <w:rPr>
                <w:rFonts w:eastAsia="Times New Roman" w:cstheme="minorHAnsi"/>
                <w:color w:val="182533"/>
                <w:sz w:val="18"/>
                <w:szCs w:val="18"/>
                <w:shd w:val="clear" w:color="auto" w:fill="FFFFFF"/>
              </w:rPr>
              <w:t xml:space="preserve">and Alex Cragun </w:t>
            </w:r>
            <w:hyperlink r:id="rId60" w:history="1">
              <w:r w:rsidR="00E41E29" w:rsidRPr="00FA69F4">
                <w:rPr>
                  <w:rStyle w:val="Hyperlink"/>
                </w:rPr>
                <w:t>Cragun</w:t>
              </w:r>
              <w:r w:rsidR="00E41E29" w:rsidRPr="00FA69F4">
                <w:rPr>
                  <w:rStyle w:val="Hyperlink"/>
                  <w:rFonts w:eastAsia="Times New Roman" w:cstheme="minorHAnsi"/>
                  <w:sz w:val="18"/>
                  <w:szCs w:val="18"/>
                  <w:shd w:val="clear" w:color="auto" w:fill="FFFFFF"/>
                </w:rPr>
                <w:t>@uah.org</w:t>
              </w:r>
            </w:hyperlink>
            <w:r w:rsidR="00E41E29">
              <w:rPr>
                <w:rFonts w:eastAsia="Times New Roman" w:cstheme="minorHAnsi"/>
                <w:color w:val="182533"/>
                <w:sz w:val="18"/>
                <w:szCs w:val="18"/>
                <w:shd w:val="clear" w:color="auto" w:fill="FFFFFF"/>
              </w:rPr>
              <w:t xml:space="preserve"> </w:t>
            </w:r>
          </w:p>
        </w:tc>
      </w:tr>
      <w:tr w:rsidR="00EF692C" w:rsidRPr="002D134C" w14:paraId="435EE5E3" w14:textId="4604E56E" w:rsidTr="0062601B">
        <w:trPr>
          <w:cantSplit/>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1E2C9" w14:textId="3927F095" w:rsidR="00EF692C" w:rsidRPr="002D134C" w:rsidRDefault="00EF692C" w:rsidP="00EF692C">
            <w:pPr>
              <w:spacing w:after="0" w:line="240" w:lineRule="auto"/>
              <w:rPr>
                <w:rFonts w:eastAsia="Times New Roman" w:cstheme="minorHAnsi"/>
                <w:sz w:val="20"/>
                <w:szCs w:val="20"/>
              </w:rPr>
            </w:pPr>
            <w:r w:rsidRPr="002D134C">
              <w:rPr>
                <w:rFonts w:eastAsia="Times New Roman" w:cstheme="minorHAnsi"/>
                <w:color w:val="000000"/>
                <w:sz w:val="20"/>
                <w:szCs w:val="20"/>
              </w:rPr>
              <w:lastRenderedPageBreak/>
              <w:t>Utah EITC</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60BD1" w14:textId="4C4550C8" w:rsidR="00EF692C" w:rsidRPr="002D134C" w:rsidRDefault="00EF692C" w:rsidP="00EF692C">
            <w:pPr>
              <w:spacing w:after="0" w:line="240" w:lineRule="auto"/>
              <w:rPr>
                <w:rFonts w:eastAsia="Times New Roman" w:cstheme="minorHAnsi"/>
                <w:sz w:val="20"/>
                <w:szCs w:val="20"/>
              </w:rPr>
            </w:pPr>
            <w:r w:rsidRPr="002D134C">
              <w:rPr>
                <w:rFonts w:eastAsia="Times New Roman" w:cstheme="minorHAnsi"/>
                <w:color w:val="000000"/>
                <w:sz w:val="20"/>
                <w:szCs w:val="20"/>
              </w:rPr>
              <w:t>$100 million</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D01FC0" w14:textId="1A38DB88" w:rsidR="00EF692C" w:rsidRPr="002D134C" w:rsidRDefault="00EF692C" w:rsidP="00EF692C">
            <w:pPr>
              <w:spacing w:after="0" w:line="240" w:lineRule="auto"/>
              <w:rPr>
                <w:rFonts w:eastAsia="Times New Roman" w:cstheme="minorHAnsi"/>
                <w:sz w:val="20"/>
                <w:szCs w:val="20"/>
              </w:rPr>
            </w:pPr>
            <w:r w:rsidRPr="002D134C">
              <w:rPr>
                <w:rFonts w:eastAsia="Times New Roman" w:cstheme="minorHAnsi"/>
                <w:color w:val="182533"/>
                <w:sz w:val="20"/>
                <w:szCs w:val="20"/>
                <w:shd w:val="clear" w:color="auto" w:fill="FFFFFF"/>
              </w:rPr>
              <w:t>Utah should become the 31</w:t>
            </w:r>
            <w:r w:rsidRPr="002D134C">
              <w:rPr>
                <w:rFonts w:eastAsia="Times New Roman" w:cstheme="minorHAnsi"/>
                <w:color w:val="182533"/>
                <w:sz w:val="20"/>
                <w:szCs w:val="20"/>
                <w:shd w:val="clear" w:color="auto" w:fill="FFFFFF"/>
                <w:vertAlign w:val="superscript"/>
              </w:rPr>
              <w:t>st</w:t>
            </w:r>
            <w:r w:rsidRPr="002D134C">
              <w:rPr>
                <w:rFonts w:eastAsia="Times New Roman" w:cstheme="minorHAnsi"/>
                <w:color w:val="182533"/>
                <w:sz w:val="20"/>
                <w:szCs w:val="20"/>
                <w:shd w:val="clear" w:color="auto" w:fill="FFFFFF"/>
              </w:rPr>
              <w:t xml:space="preserve"> state to offer a 20% state match to this highly popular federal tax break. This refundable tax cut targeted to low- and moderate-income working families has been proven to reduce poverty by drawing lower-skilled persons into the workforce, moving them toward independence and self-sufficiency. Most of this tax cut goes to the lowest income fifth of Utahns, those earning under $28,000, and the rest goes to the second fifth of the income scale, those earning under $50,000. </w:t>
            </w:r>
          </w:p>
        </w:tc>
        <w:tc>
          <w:tcPr>
            <w:tcW w:w="1890" w:type="dxa"/>
            <w:tcBorders>
              <w:top w:val="single" w:sz="4" w:space="0" w:color="000000"/>
              <w:left w:val="single" w:sz="4" w:space="0" w:color="000000"/>
              <w:bottom w:val="single" w:sz="4" w:space="0" w:color="000000"/>
              <w:right w:val="single" w:sz="4" w:space="0" w:color="000000"/>
            </w:tcBorders>
          </w:tcPr>
          <w:p w14:paraId="44E29A48" w14:textId="4640B057" w:rsidR="00EF692C" w:rsidRPr="00E72A2F" w:rsidRDefault="00EF692C" w:rsidP="00EF692C">
            <w:pPr>
              <w:spacing w:after="0" w:line="240" w:lineRule="auto"/>
              <w:rPr>
                <w:rFonts w:eastAsia="Times New Roman" w:cstheme="minorHAnsi"/>
                <w:color w:val="182533"/>
                <w:sz w:val="18"/>
                <w:szCs w:val="18"/>
                <w:shd w:val="clear" w:color="auto" w:fill="FDFDFD"/>
              </w:rPr>
            </w:pPr>
            <w:r w:rsidRPr="00E72A2F">
              <w:rPr>
                <w:rFonts w:eastAsia="Times New Roman" w:cstheme="minorHAnsi"/>
                <w:color w:val="182533"/>
                <w:sz w:val="18"/>
                <w:szCs w:val="18"/>
                <w:shd w:val="clear" w:color="auto" w:fill="FDFDFD"/>
              </w:rPr>
              <w:t xml:space="preserve">Voices for Utah Children – Matthew Weinstein – </w:t>
            </w:r>
            <w:hyperlink r:id="rId61" w:history="1">
              <w:r w:rsidRPr="00090EAA">
                <w:rPr>
                  <w:rStyle w:val="Hyperlink"/>
                  <w:rFonts w:eastAsia="Times New Roman" w:cstheme="minorHAnsi"/>
                  <w:sz w:val="18"/>
                  <w:szCs w:val="18"/>
                  <w:shd w:val="clear" w:color="auto" w:fill="FDFDFD"/>
                </w:rPr>
                <w:t>Matthew@UtahChildren.org</w:t>
              </w:r>
            </w:hyperlink>
            <w:r>
              <w:rPr>
                <w:rFonts w:eastAsia="Times New Roman" w:cstheme="minorHAnsi"/>
                <w:color w:val="182533"/>
                <w:sz w:val="18"/>
                <w:szCs w:val="18"/>
                <w:shd w:val="clear" w:color="auto" w:fill="FDFDFD"/>
              </w:rPr>
              <w:t xml:space="preserve"> </w:t>
            </w:r>
          </w:p>
        </w:tc>
      </w:tr>
      <w:tr w:rsidR="00EF692C" w:rsidRPr="002D134C" w14:paraId="37FB1136" w14:textId="38627A53" w:rsidTr="0062601B">
        <w:trPr>
          <w:cantSplit/>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A606D7" w14:textId="1DA9A3B7" w:rsidR="00EF692C" w:rsidRPr="002D134C" w:rsidRDefault="00EF692C" w:rsidP="00EF692C">
            <w:pPr>
              <w:spacing w:after="0" w:line="240" w:lineRule="auto"/>
              <w:rPr>
                <w:rFonts w:eastAsia="Times New Roman" w:cstheme="minorHAnsi"/>
                <w:sz w:val="20"/>
                <w:szCs w:val="20"/>
              </w:rPr>
            </w:pPr>
            <w:r w:rsidRPr="002D134C">
              <w:rPr>
                <w:rFonts w:eastAsia="Times New Roman" w:cstheme="minorHAnsi"/>
                <w:color w:val="000000"/>
                <w:sz w:val="20"/>
                <w:szCs w:val="20"/>
              </w:rPr>
              <w:t>Eliminate the sales tax on unprepared food</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1239F" w14:textId="0FFA57D2" w:rsidR="00EF692C" w:rsidRPr="002D134C" w:rsidRDefault="00EF692C" w:rsidP="00EF692C">
            <w:pPr>
              <w:spacing w:after="0" w:line="240" w:lineRule="auto"/>
              <w:rPr>
                <w:rFonts w:eastAsia="Times New Roman" w:cstheme="minorHAnsi"/>
                <w:sz w:val="20"/>
                <w:szCs w:val="20"/>
              </w:rPr>
            </w:pPr>
            <w:r w:rsidRPr="002D134C">
              <w:rPr>
                <w:rFonts w:eastAsia="Times New Roman" w:cstheme="minorHAnsi"/>
                <w:color w:val="000000"/>
                <w:sz w:val="20"/>
                <w:szCs w:val="20"/>
              </w:rPr>
              <w:t>$130 million</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06979" w14:textId="175782B4" w:rsidR="00EF692C" w:rsidRPr="002D134C" w:rsidRDefault="00EF692C" w:rsidP="00EF692C">
            <w:pPr>
              <w:spacing w:after="0" w:line="240" w:lineRule="auto"/>
              <w:rPr>
                <w:rFonts w:eastAsia="Times New Roman" w:cstheme="minorHAnsi"/>
                <w:sz w:val="20"/>
                <w:szCs w:val="20"/>
              </w:rPr>
            </w:pPr>
            <w:r w:rsidRPr="002D134C">
              <w:rPr>
                <w:rFonts w:eastAsia="Times New Roman" w:cstheme="minorHAnsi"/>
                <w:color w:val="182533"/>
                <w:sz w:val="20"/>
                <w:szCs w:val="20"/>
                <w:shd w:val="clear" w:color="auto" w:fill="FFFFFF"/>
              </w:rPr>
              <w:t xml:space="preserve">The food tax is the most regressive tax. </w:t>
            </w:r>
            <w:r>
              <w:rPr>
                <w:rFonts w:eastAsia="Times New Roman" w:cstheme="minorHAnsi"/>
                <w:color w:val="182533"/>
                <w:sz w:val="20"/>
                <w:szCs w:val="20"/>
                <w:shd w:val="clear" w:color="auto" w:fill="FFFFFF"/>
              </w:rPr>
              <w:t>One-third</w:t>
            </w:r>
            <w:r w:rsidRPr="002D134C">
              <w:rPr>
                <w:rFonts w:eastAsia="Times New Roman" w:cstheme="minorHAnsi"/>
                <w:color w:val="182533"/>
                <w:sz w:val="20"/>
                <w:szCs w:val="20"/>
                <w:shd w:val="clear" w:color="auto" w:fill="FFFFFF"/>
              </w:rPr>
              <w:t xml:space="preserve"> of it is paid by the lowest-income half of Utah households, </w:t>
            </w:r>
            <w:r>
              <w:rPr>
                <w:rFonts w:eastAsia="Times New Roman" w:cstheme="minorHAnsi"/>
                <w:color w:val="182533"/>
                <w:sz w:val="20"/>
                <w:szCs w:val="20"/>
                <w:shd w:val="clear" w:color="auto" w:fill="FFFFFF"/>
              </w:rPr>
              <w:t>who earn less than a sixth of all Utah income.</w:t>
            </w:r>
            <w:r w:rsidRPr="002D134C">
              <w:rPr>
                <w:rFonts w:eastAsia="Times New Roman" w:cstheme="minorHAnsi"/>
                <w:color w:val="182533"/>
                <w:sz w:val="20"/>
                <w:szCs w:val="20"/>
                <w:shd w:val="clear" w:color="auto" w:fill="FFFFFF"/>
              </w:rPr>
              <w:t xml:space="preserve"> </w:t>
            </w:r>
            <w:r w:rsidRPr="00B74A28">
              <w:rPr>
                <w:rFonts w:eastAsia="Times New Roman" w:cstheme="minorHAnsi"/>
                <w:color w:val="182533"/>
                <w:sz w:val="20"/>
                <w:szCs w:val="20"/>
                <w:shd w:val="clear" w:color="auto" w:fill="FFFFFF"/>
              </w:rPr>
              <w:t>According to the U.S. Department of Agriculture’s Economic Research Service, low-income families pay 36% of their income on food while higher-income families spend only 8%.</w:t>
            </w:r>
            <w:r>
              <w:rPr>
                <w:rFonts w:eastAsia="Times New Roman" w:cstheme="minorHAnsi"/>
                <w:color w:val="182533"/>
                <w:sz w:val="20"/>
                <w:szCs w:val="20"/>
                <w:shd w:val="clear" w:color="auto" w:fill="FFFFFF"/>
              </w:rPr>
              <w:t xml:space="preserve"> </w:t>
            </w:r>
            <w:r w:rsidRPr="003A4ABB">
              <w:rPr>
                <w:rFonts w:eastAsia="Times New Roman" w:cstheme="minorHAnsi"/>
                <w:color w:val="182533"/>
                <w:sz w:val="20"/>
                <w:szCs w:val="20"/>
                <w:shd w:val="clear" w:color="auto" w:fill="FFFFFF"/>
              </w:rPr>
              <w:t>T</w:t>
            </w:r>
            <w:r>
              <w:rPr>
                <w:rFonts w:eastAsia="Times New Roman" w:cstheme="minorHAnsi"/>
                <w:color w:val="182533"/>
                <w:sz w:val="20"/>
                <w:szCs w:val="20"/>
                <w:shd w:val="clear" w:color="auto" w:fill="FFFFFF"/>
              </w:rPr>
              <w:t>his is why 37</w:t>
            </w:r>
            <w:r w:rsidRPr="003A4ABB">
              <w:rPr>
                <w:rFonts w:eastAsia="Times New Roman" w:cstheme="minorHAnsi"/>
                <w:color w:val="182533"/>
                <w:sz w:val="20"/>
                <w:szCs w:val="20"/>
                <w:shd w:val="clear" w:color="auto" w:fill="FFFFFF"/>
              </w:rPr>
              <w:t xml:space="preserve"> states do not charge any sales tax on food.</w:t>
            </w:r>
            <w:r>
              <w:rPr>
                <w:rFonts w:eastAsia="Times New Roman" w:cstheme="minorHAnsi"/>
                <w:color w:val="182533"/>
                <w:sz w:val="20"/>
                <w:szCs w:val="20"/>
                <w:shd w:val="clear" w:color="auto" w:fill="FFFFFF"/>
              </w:rPr>
              <w:t xml:space="preserve"> </w:t>
            </w:r>
          </w:p>
        </w:tc>
        <w:tc>
          <w:tcPr>
            <w:tcW w:w="1890" w:type="dxa"/>
            <w:tcBorders>
              <w:top w:val="single" w:sz="4" w:space="0" w:color="000000"/>
              <w:left w:val="single" w:sz="4" w:space="0" w:color="000000"/>
              <w:bottom w:val="single" w:sz="4" w:space="0" w:color="000000"/>
              <w:right w:val="single" w:sz="4" w:space="0" w:color="000000"/>
            </w:tcBorders>
          </w:tcPr>
          <w:p w14:paraId="34FB9300" w14:textId="20E3417E" w:rsidR="00EF692C" w:rsidRPr="00E72A2F" w:rsidRDefault="00EF692C" w:rsidP="00EF692C">
            <w:pPr>
              <w:spacing w:after="0" w:line="240" w:lineRule="auto"/>
              <w:rPr>
                <w:rFonts w:eastAsia="Times New Roman" w:cstheme="minorHAnsi"/>
                <w:color w:val="182533"/>
                <w:sz w:val="18"/>
                <w:szCs w:val="18"/>
                <w:shd w:val="clear" w:color="auto" w:fill="FFFFFF"/>
              </w:rPr>
            </w:pPr>
            <w:r w:rsidRPr="00E72A2F">
              <w:rPr>
                <w:rFonts w:eastAsia="Times New Roman" w:cstheme="minorHAnsi"/>
                <w:color w:val="182533"/>
                <w:sz w:val="18"/>
                <w:szCs w:val="18"/>
                <w:shd w:val="clear" w:color="auto" w:fill="FFFFFF"/>
              </w:rPr>
              <w:t xml:space="preserve">Rev Libby Hunter, Cathedral Church of St. Mark, speaking on behalf of the Coalition of Religious Communities (Bill Tibbitts – </w:t>
            </w:r>
            <w:hyperlink r:id="rId62" w:history="1">
              <w:r w:rsidRPr="00090EAA">
                <w:rPr>
                  <w:rStyle w:val="Hyperlink"/>
                  <w:rFonts w:eastAsia="Times New Roman" w:cstheme="minorHAnsi"/>
                  <w:sz w:val="18"/>
                  <w:szCs w:val="18"/>
                  <w:shd w:val="clear" w:color="auto" w:fill="FFFFFF"/>
                </w:rPr>
                <w:t>bill@crossroadsurbancenter.org</w:t>
              </w:r>
            </w:hyperlink>
            <w:r w:rsidRPr="00E72A2F">
              <w:rPr>
                <w:rFonts w:eastAsia="Times New Roman" w:cstheme="minorHAnsi"/>
                <w:color w:val="182533"/>
                <w:sz w:val="18"/>
                <w:szCs w:val="18"/>
                <w:shd w:val="clear" w:color="auto" w:fill="FFFFFF"/>
              </w:rPr>
              <w:t>)</w:t>
            </w:r>
            <w:r>
              <w:rPr>
                <w:rFonts w:eastAsia="Times New Roman" w:cstheme="minorHAnsi"/>
                <w:color w:val="182533"/>
                <w:sz w:val="18"/>
                <w:szCs w:val="18"/>
                <w:shd w:val="clear" w:color="auto" w:fill="FFFFFF"/>
              </w:rPr>
              <w:t xml:space="preserve"> </w:t>
            </w:r>
            <w:r w:rsidRPr="00E72A2F">
              <w:rPr>
                <w:rFonts w:eastAsia="Times New Roman" w:cstheme="minorHAnsi"/>
                <w:color w:val="182533"/>
                <w:sz w:val="18"/>
                <w:szCs w:val="18"/>
                <w:shd w:val="clear" w:color="auto" w:fill="FFFFFF"/>
              </w:rPr>
              <w:t xml:space="preserve"> </w:t>
            </w:r>
            <w:r>
              <w:rPr>
                <w:rFonts w:eastAsia="Times New Roman" w:cstheme="minorHAnsi"/>
                <w:color w:val="182533"/>
                <w:sz w:val="18"/>
                <w:szCs w:val="18"/>
                <w:shd w:val="clear" w:color="auto" w:fill="FFFFFF"/>
              </w:rPr>
              <w:t xml:space="preserve"> </w:t>
            </w:r>
          </w:p>
        </w:tc>
      </w:tr>
      <w:tr w:rsidR="00EF692C" w:rsidRPr="002D134C" w14:paraId="016A9759" w14:textId="77777777" w:rsidTr="0062601B">
        <w:trPr>
          <w:cantSplit/>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00E72" w14:textId="102E59E0" w:rsidR="00EF692C" w:rsidRPr="002D134C" w:rsidRDefault="00EF692C" w:rsidP="00EF692C">
            <w:pPr>
              <w:spacing w:after="0" w:line="240" w:lineRule="auto"/>
              <w:rPr>
                <w:rFonts w:eastAsia="Times New Roman" w:cstheme="minorHAnsi"/>
                <w:color w:val="000000"/>
                <w:sz w:val="20"/>
                <w:szCs w:val="20"/>
              </w:rPr>
            </w:pPr>
            <w:r>
              <w:rPr>
                <w:rFonts w:eastAsia="Times New Roman" w:cstheme="minorHAnsi"/>
                <w:color w:val="000000"/>
                <w:sz w:val="20"/>
                <w:szCs w:val="20"/>
              </w:rPr>
              <w:t>About those w</w:t>
            </w:r>
            <w:r w:rsidRPr="002D134C">
              <w:rPr>
                <w:rFonts w:eastAsia="Times New Roman" w:cstheme="minorHAnsi"/>
                <w:color w:val="000000"/>
                <w:sz w:val="20"/>
                <w:szCs w:val="20"/>
              </w:rPr>
              <w:t>ater project boondoggles</w:t>
            </w:r>
            <w:r>
              <w:rPr>
                <w:rFonts w:eastAsia="Times New Roman" w:cstheme="minorHAnsi"/>
                <w:color w:val="000000"/>
                <w:sz w:val="20"/>
                <w:szCs w:val="20"/>
              </w:rPr>
              <w:t>…</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6F704" w14:textId="77777777" w:rsidR="00EF692C" w:rsidRPr="002D134C" w:rsidRDefault="00EF692C" w:rsidP="00EF692C">
            <w:pPr>
              <w:spacing w:after="0" w:line="240" w:lineRule="auto"/>
              <w:rPr>
                <w:rFonts w:eastAsia="Times New Roman" w:cstheme="minorHAnsi"/>
                <w:sz w:val="20"/>
                <w:szCs w:val="20"/>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CF38DC" w14:textId="11DDD9E9" w:rsidR="00EF692C" w:rsidRDefault="00EF692C" w:rsidP="00EF692C">
            <w:pPr>
              <w:spacing w:after="0" w:line="240" w:lineRule="auto"/>
              <w:rPr>
                <w:rFonts w:eastAsia="Times New Roman" w:cstheme="minorHAnsi"/>
                <w:color w:val="182533"/>
                <w:sz w:val="20"/>
                <w:szCs w:val="20"/>
              </w:rPr>
            </w:pPr>
            <w:r>
              <w:rPr>
                <w:rFonts w:eastAsia="Times New Roman" w:cstheme="minorHAnsi"/>
                <w:sz w:val="20"/>
                <w:szCs w:val="20"/>
              </w:rPr>
              <w:t xml:space="preserve">Federal rules permit the use of ARPA funds for water infrastructure projects, but Utah would save billions of dollars and millions of gallons by investing in conservation first to reduce usage in one of the most water-wasteful states in the nation. Those ARPA dollars would be better used addressing the urgent unmet human needs of our fellow Utahns. </w:t>
            </w:r>
          </w:p>
        </w:tc>
        <w:tc>
          <w:tcPr>
            <w:tcW w:w="1890" w:type="dxa"/>
            <w:tcBorders>
              <w:top w:val="single" w:sz="4" w:space="0" w:color="000000"/>
              <w:left w:val="single" w:sz="4" w:space="0" w:color="000000"/>
              <w:bottom w:val="single" w:sz="4" w:space="0" w:color="000000"/>
              <w:right w:val="single" w:sz="4" w:space="0" w:color="000000"/>
            </w:tcBorders>
          </w:tcPr>
          <w:p w14:paraId="76C512AE" w14:textId="208C87D7" w:rsidR="00EF692C" w:rsidRPr="00E72A2F" w:rsidRDefault="00EF692C" w:rsidP="00EF692C">
            <w:pPr>
              <w:spacing w:after="0" w:line="240" w:lineRule="auto"/>
              <w:rPr>
                <w:rFonts w:eastAsia="Times New Roman" w:cstheme="minorHAnsi"/>
                <w:color w:val="182533"/>
                <w:sz w:val="18"/>
                <w:szCs w:val="18"/>
                <w:shd w:val="clear" w:color="auto" w:fill="FFFFFF"/>
              </w:rPr>
            </w:pPr>
            <w:r w:rsidRPr="00E72A2F">
              <w:rPr>
                <w:rFonts w:eastAsia="Times New Roman" w:cstheme="minorHAnsi"/>
                <w:color w:val="182533"/>
                <w:sz w:val="18"/>
                <w:szCs w:val="18"/>
                <w:shd w:val="clear" w:color="auto" w:fill="FFFFFF"/>
              </w:rPr>
              <w:t xml:space="preserve">Utah Rivers Council – Zach Frankel – </w:t>
            </w:r>
            <w:hyperlink r:id="rId63" w:history="1">
              <w:r w:rsidRPr="00090EAA">
                <w:rPr>
                  <w:rStyle w:val="Hyperlink"/>
                  <w:rFonts w:eastAsia="Times New Roman" w:cstheme="minorHAnsi"/>
                  <w:sz w:val="18"/>
                  <w:szCs w:val="18"/>
                  <w:shd w:val="clear" w:color="auto" w:fill="FFFFFF"/>
                </w:rPr>
                <w:t>Zach@UtahRivers.org</w:t>
              </w:r>
            </w:hyperlink>
            <w:r>
              <w:rPr>
                <w:rFonts w:eastAsia="Times New Roman" w:cstheme="minorHAnsi"/>
                <w:color w:val="182533"/>
                <w:sz w:val="18"/>
                <w:szCs w:val="18"/>
                <w:shd w:val="clear" w:color="auto" w:fill="FFFFFF"/>
              </w:rPr>
              <w:t xml:space="preserve"> </w:t>
            </w:r>
            <w:r w:rsidRPr="00E72A2F">
              <w:rPr>
                <w:rFonts w:eastAsia="Times New Roman" w:cstheme="minorHAnsi"/>
                <w:color w:val="182533"/>
                <w:sz w:val="18"/>
                <w:szCs w:val="18"/>
                <w:shd w:val="clear" w:color="auto" w:fill="FFFFFF"/>
              </w:rPr>
              <w:t xml:space="preserve"> and Lindsey Hutchison </w:t>
            </w:r>
            <w:hyperlink r:id="rId64" w:history="1">
              <w:r w:rsidRPr="00090EAA">
                <w:rPr>
                  <w:rStyle w:val="Hyperlink"/>
                  <w:rFonts w:eastAsia="Times New Roman" w:cstheme="minorHAnsi"/>
                  <w:sz w:val="18"/>
                  <w:szCs w:val="18"/>
                  <w:shd w:val="clear" w:color="auto" w:fill="FFFFFF"/>
                </w:rPr>
                <w:t>lindsey@utahrivers.org</w:t>
              </w:r>
            </w:hyperlink>
            <w:r>
              <w:rPr>
                <w:rFonts w:eastAsia="Times New Roman" w:cstheme="minorHAnsi"/>
                <w:color w:val="182533"/>
                <w:sz w:val="18"/>
                <w:szCs w:val="18"/>
                <w:shd w:val="clear" w:color="auto" w:fill="FFFFFF"/>
              </w:rPr>
              <w:t xml:space="preserve"> </w:t>
            </w:r>
          </w:p>
        </w:tc>
      </w:tr>
      <w:tr w:rsidR="00EF692C" w:rsidRPr="002D134C" w14:paraId="1B5D2C7F" w14:textId="5F8A1F3A" w:rsidTr="0062601B">
        <w:trPr>
          <w:cantSplit/>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D01EAF" w14:textId="181A71EA" w:rsidR="00EF692C" w:rsidRPr="002D134C" w:rsidRDefault="00EF692C" w:rsidP="00EF692C">
            <w:pPr>
              <w:spacing w:after="0" w:line="240" w:lineRule="auto"/>
              <w:rPr>
                <w:rFonts w:eastAsia="Times New Roman" w:cstheme="minorHAnsi"/>
                <w:sz w:val="20"/>
                <w:szCs w:val="20"/>
              </w:rPr>
            </w:pPr>
            <w:r w:rsidRPr="002D134C">
              <w:rPr>
                <w:rFonts w:eastAsia="Times New Roman" w:cstheme="minorHAnsi"/>
                <w:color w:val="000000"/>
                <w:sz w:val="20"/>
                <w:szCs w:val="20"/>
              </w:rPr>
              <w:t>Racial</w:t>
            </w:r>
            <w:r>
              <w:rPr>
                <w:rFonts w:eastAsia="Times New Roman" w:cstheme="minorHAnsi"/>
                <w:color w:val="000000"/>
                <w:sz w:val="20"/>
                <w:szCs w:val="20"/>
              </w:rPr>
              <w:t xml:space="preserve"> </w:t>
            </w:r>
            <w:r w:rsidRPr="002D134C">
              <w:rPr>
                <w:rFonts w:eastAsia="Times New Roman" w:cstheme="minorHAnsi"/>
                <w:color w:val="000000"/>
                <w:sz w:val="20"/>
                <w:szCs w:val="20"/>
              </w:rPr>
              <w:t>Equity</w:t>
            </w:r>
            <w:r>
              <w:rPr>
                <w:rFonts w:eastAsia="Times New Roman" w:cstheme="minorHAnsi"/>
                <w:color w:val="000000"/>
                <w:sz w:val="20"/>
                <w:szCs w:val="20"/>
              </w:rPr>
              <w:t>, Diversity, and Inclusion</w:t>
            </w: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5DFCB" w14:textId="5BFF56B3" w:rsidR="00EF692C" w:rsidRPr="002D134C" w:rsidRDefault="00EF692C" w:rsidP="00EF692C">
            <w:pPr>
              <w:spacing w:after="0" w:line="240" w:lineRule="auto"/>
              <w:rPr>
                <w:rFonts w:eastAsia="Times New Roman" w:cstheme="minorHAnsi"/>
                <w:sz w:val="20"/>
                <w:szCs w:val="20"/>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36E354" w14:textId="77777777" w:rsidR="00EF692C" w:rsidRDefault="00EF692C" w:rsidP="00EF692C">
            <w:pPr>
              <w:spacing w:after="0" w:line="240" w:lineRule="auto"/>
              <w:rPr>
                <w:rFonts w:eastAsia="Times New Roman" w:cstheme="minorHAnsi"/>
                <w:color w:val="182533"/>
                <w:sz w:val="20"/>
                <w:szCs w:val="20"/>
              </w:rPr>
            </w:pPr>
            <w:r>
              <w:rPr>
                <w:rFonts w:eastAsia="Times New Roman" w:cstheme="minorHAnsi"/>
                <w:color w:val="182533"/>
                <w:sz w:val="20"/>
                <w:szCs w:val="20"/>
              </w:rPr>
              <w:t xml:space="preserve">Our public fiscal policies – how we generate and expend public investment dollars – have a direct impact on whether we are widening or narrowing the gaps between different groups in Utah. The new </w:t>
            </w:r>
            <w:r w:rsidRPr="002D134C">
              <w:rPr>
                <w:rFonts w:eastAsia="Times New Roman" w:cstheme="minorHAnsi"/>
                <w:color w:val="182533"/>
                <w:sz w:val="20"/>
                <w:szCs w:val="20"/>
              </w:rPr>
              <w:t>Utah Compact on Racial Equity, Diversity, and Inclusion must be more than just words on a page.</w:t>
            </w:r>
          </w:p>
          <w:p w14:paraId="09D7156A" w14:textId="5446FBCE" w:rsidR="00EF692C" w:rsidRPr="002D134C" w:rsidRDefault="00EF692C" w:rsidP="00EF692C">
            <w:pPr>
              <w:spacing w:after="0" w:line="240" w:lineRule="auto"/>
              <w:rPr>
                <w:rFonts w:eastAsia="Times New Roman" w:cstheme="minorHAnsi"/>
                <w:sz w:val="20"/>
                <w:szCs w:val="20"/>
              </w:rPr>
            </w:pPr>
            <w:r w:rsidRPr="002D134C">
              <w:rPr>
                <w:rFonts w:eastAsia="Times New Roman" w:cstheme="minorHAnsi"/>
                <w:color w:val="182533"/>
                <w:sz w:val="20"/>
                <w:szCs w:val="20"/>
              </w:rPr>
              <w:t xml:space="preserve"> </w:t>
            </w:r>
            <w:hyperlink r:id="rId65" w:history="1">
              <w:r w:rsidRPr="002D134C">
                <w:rPr>
                  <w:rFonts w:eastAsia="Times New Roman" w:cstheme="minorHAnsi"/>
                  <w:color w:val="1155CC"/>
                  <w:sz w:val="20"/>
                  <w:szCs w:val="20"/>
                  <w:u w:val="single"/>
                </w:rPr>
                <w:t>https://slchamber.com/public-policy/utah-compact/</w:t>
              </w:r>
            </w:hyperlink>
            <w:r w:rsidRPr="002D134C">
              <w:rPr>
                <w:rFonts w:eastAsia="Times New Roman" w:cstheme="minorHAnsi"/>
                <w:color w:val="182533"/>
                <w:sz w:val="20"/>
                <w:szCs w:val="20"/>
              </w:rPr>
              <w:t> </w:t>
            </w:r>
          </w:p>
        </w:tc>
        <w:tc>
          <w:tcPr>
            <w:tcW w:w="1890" w:type="dxa"/>
            <w:tcBorders>
              <w:top w:val="single" w:sz="4" w:space="0" w:color="000000"/>
              <w:left w:val="single" w:sz="4" w:space="0" w:color="000000"/>
              <w:bottom w:val="single" w:sz="4" w:space="0" w:color="000000"/>
              <w:right w:val="single" w:sz="4" w:space="0" w:color="000000"/>
            </w:tcBorders>
          </w:tcPr>
          <w:p w14:paraId="50DCE6C9" w14:textId="486B7947" w:rsidR="00EF692C" w:rsidRPr="00E72A2F" w:rsidRDefault="00EF692C" w:rsidP="00EF692C">
            <w:pPr>
              <w:spacing w:after="0" w:line="240" w:lineRule="auto"/>
              <w:rPr>
                <w:rFonts w:eastAsia="Times New Roman" w:cstheme="minorHAnsi"/>
                <w:color w:val="182533"/>
                <w:sz w:val="18"/>
                <w:szCs w:val="18"/>
                <w:shd w:val="clear" w:color="auto" w:fill="FFFFFF"/>
              </w:rPr>
            </w:pPr>
            <w:r w:rsidRPr="00E72A2F">
              <w:rPr>
                <w:rFonts w:eastAsia="Times New Roman" w:cstheme="minorHAnsi"/>
                <w:color w:val="182533"/>
                <w:sz w:val="18"/>
                <w:szCs w:val="18"/>
                <w:shd w:val="clear" w:color="auto" w:fill="FFFFFF"/>
              </w:rPr>
              <w:t>Angel Castillo, Ogden NAACP</w:t>
            </w:r>
            <w:r w:rsidR="00E93B11">
              <w:rPr>
                <w:rFonts w:eastAsia="Times New Roman" w:cstheme="minorHAnsi"/>
                <w:color w:val="182533"/>
                <w:sz w:val="18"/>
                <w:szCs w:val="18"/>
                <w:shd w:val="clear" w:color="auto" w:fill="FFFFFF"/>
              </w:rPr>
              <w:t xml:space="preserve"> </w:t>
            </w:r>
            <w:hyperlink r:id="rId66" w:history="1">
              <w:r w:rsidR="00E93B11" w:rsidRPr="00090EAA">
                <w:rPr>
                  <w:rStyle w:val="Hyperlink"/>
                  <w:rFonts w:eastAsia="Times New Roman" w:cstheme="minorHAnsi"/>
                  <w:sz w:val="18"/>
                  <w:szCs w:val="18"/>
                  <w:shd w:val="clear" w:color="auto" w:fill="FFFFFF"/>
                </w:rPr>
                <w:t>angel4ogden@gmail.com</w:t>
              </w:r>
            </w:hyperlink>
            <w:r>
              <w:rPr>
                <w:rFonts w:eastAsia="Times New Roman" w:cstheme="minorHAnsi"/>
                <w:color w:val="182533"/>
                <w:sz w:val="18"/>
                <w:szCs w:val="18"/>
                <w:shd w:val="clear" w:color="auto" w:fill="FFFFFF"/>
              </w:rPr>
              <w:t xml:space="preserve"> </w:t>
            </w:r>
            <w:r w:rsidRPr="00E72A2F">
              <w:rPr>
                <w:rFonts w:eastAsia="Times New Roman" w:cstheme="minorHAnsi"/>
                <w:color w:val="182533"/>
                <w:sz w:val="18"/>
                <w:szCs w:val="18"/>
                <w:shd w:val="clear" w:color="auto" w:fill="FFFFFF"/>
              </w:rPr>
              <w:t xml:space="preserve"> </w:t>
            </w:r>
          </w:p>
        </w:tc>
      </w:tr>
      <w:tr w:rsidR="00EF692C" w:rsidRPr="002D134C" w14:paraId="18DD4D37" w14:textId="3D6C3AFD" w:rsidTr="0062601B">
        <w:trPr>
          <w:cantSplit/>
        </w:trPr>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FF5F30" w14:textId="77777777" w:rsidR="00EF692C" w:rsidRDefault="00EF692C" w:rsidP="00EF692C">
            <w:pPr>
              <w:spacing w:after="0" w:line="240" w:lineRule="auto"/>
              <w:rPr>
                <w:rFonts w:eastAsia="Times New Roman" w:cstheme="minorHAnsi"/>
                <w:b/>
                <w:bCs/>
                <w:color w:val="000000"/>
                <w:sz w:val="20"/>
                <w:szCs w:val="20"/>
              </w:rPr>
            </w:pPr>
          </w:p>
          <w:p w14:paraId="276F426A" w14:textId="77777777" w:rsidR="00EF692C" w:rsidRDefault="00EF692C" w:rsidP="00EF692C">
            <w:pPr>
              <w:spacing w:after="0" w:line="240" w:lineRule="auto"/>
              <w:rPr>
                <w:rFonts w:eastAsia="Times New Roman" w:cstheme="minorHAnsi"/>
                <w:b/>
                <w:bCs/>
                <w:color w:val="000000"/>
                <w:sz w:val="20"/>
                <w:szCs w:val="20"/>
              </w:rPr>
            </w:pPr>
            <w:r w:rsidRPr="002D134C">
              <w:rPr>
                <w:rFonts w:eastAsia="Times New Roman" w:cstheme="minorHAnsi"/>
                <w:b/>
                <w:bCs/>
                <w:color w:val="000000"/>
                <w:sz w:val="20"/>
                <w:szCs w:val="20"/>
              </w:rPr>
              <w:t>TOTAL</w:t>
            </w:r>
          </w:p>
          <w:p w14:paraId="1700E13C" w14:textId="77777777" w:rsidR="00EF692C" w:rsidRDefault="00EF692C" w:rsidP="00EF692C">
            <w:pPr>
              <w:spacing w:after="0" w:line="240" w:lineRule="auto"/>
              <w:rPr>
                <w:rFonts w:eastAsia="Times New Roman" w:cstheme="minorHAnsi"/>
                <w:b/>
                <w:bCs/>
                <w:color w:val="000000"/>
                <w:sz w:val="20"/>
                <w:szCs w:val="20"/>
              </w:rPr>
            </w:pPr>
          </w:p>
          <w:p w14:paraId="6A645566" w14:textId="7CF39385" w:rsidR="00EF692C" w:rsidRPr="002D134C" w:rsidRDefault="00EF692C" w:rsidP="00EF692C">
            <w:pPr>
              <w:spacing w:after="0" w:line="240" w:lineRule="auto"/>
              <w:rPr>
                <w:rFonts w:eastAsia="Times New Roman" w:cstheme="minorHAnsi"/>
                <w:b/>
                <w:bCs/>
                <w:sz w:val="20"/>
                <w:szCs w:val="20"/>
              </w:rPr>
            </w:pPr>
          </w:p>
        </w:tc>
        <w:tc>
          <w:tcPr>
            <w:tcW w:w="864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79692F" w14:textId="77777777" w:rsidR="00EF692C" w:rsidRDefault="00EF692C" w:rsidP="00EF692C">
            <w:pPr>
              <w:spacing w:after="0" w:line="240" w:lineRule="auto"/>
              <w:rPr>
                <w:rFonts w:eastAsia="Times New Roman" w:cstheme="minorHAnsi"/>
                <w:b/>
                <w:bCs/>
                <w:color w:val="000000"/>
                <w:sz w:val="20"/>
                <w:szCs w:val="20"/>
              </w:rPr>
            </w:pPr>
          </w:p>
          <w:p w14:paraId="7C1FE0D6" w14:textId="5258169E" w:rsidR="00EF692C" w:rsidRPr="000F6901" w:rsidRDefault="00EF692C" w:rsidP="00EF692C">
            <w:pPr>
              <w:spacing w:after="0" w:line="240" w:lineRule="auto"/>
              <w:rPr>
                <w:rFonts w:eastAsia="Times New Roman" w:cstheme="minorHAnsi"/>
                <w:sz w:val="20"/>
                <w:szCs w:val="20"/>
              </w:rPr>
            </w:pPr>
            <w:r w:rsidRPr="002D134C">
              <w:rPr>
                <w:rFonts w:eastAsia="Times New Roman" w:cstheme="minorHAnsi"/>
                <w:b/>
                <w:bCs/>
                <w:color w:val="000000"/>
                <w:sz w:val="20"/>
                <w:szCs w:val="20"/>
              </w:rPr>
              <w:t>$5.17</w:t>
            </w:r>
            <w:r w:rsidR="00B14F1C">
              <w:rPr>
                <w:rFonts w:eastAsia="Times New Roman" w:cstheme="minorHAnsi"/>
                <w:b/>
                <w:bCs/>
                <w:color w:val="000000"/>
                <w:sz w:val="20"/>
                <w:szCs w:val="20"/>
              </w:rPr>
              <w:t>7</w:t>
            </w:r>
            <w:r w:rsidRPr="002D134C">
              <w:rPr>
                <w:rFonts w:eastAsia="Times New Roman" w:cstheme="minorHAnsi"/>
                <w:b/>
                <w:bCs/>
                <w:color w:val="000000"/>
                <w:sz w:val="20"/>
                <w:szCs w:val="20"/>
              </w:rPr>
              <w:t xml:space="preserve"> billion </w:t>
            </w:r>
            <w:r>
              <w:rPr>
                <w:rFonts w:eastAsia="Times New Roman" w:cstheme="minorHAnsi"/>
                <w:b/>
                <w:bCs/>
                <w:color w:val="000000"/>
                <w:sz w:val="20"/>
                <w:szCs w:val="20"/>
              </w:rPr>
              <w:t>– more than double the amount of “surplus” revenue that the Legislature expects to have</w:t>
            </w:r>
          </w:p>
        </w:tc>
      </w:tr>
    </w:tbl>
    <w:p w14:paraId="14EE05AE" w14:textId="77777777" w:rsidR="004F7E71" w:rsidRDefault="004F7E71" w:rsidP="004F7E71">
      <w:pPr>
        <w:pStyle w:val="ListParagraph"/>
        <w:spacing w:after="0" w:line="240" w:lineRule="auto"/>
        <w:ind w:left="0"/>
      </w:pPr>
    </w:p>
    <w:p w14:paraId="5BAA3A98" w14:textId="77777777" w:rsidR="007F36AF" w:rsidRDefault="00FC2F2C" w:rsidP="004F7E71">
      <w:pPr>
        <w:pStyle w:val="ListParagraph"/>
        <w:spacing w:after="0" w:line="240" w:lineRule="auto"/>
        <w:ind w:left="0"/>
      </w:pPr>
      <w:r>
        <w:rPr>
          <w:noProof/>
        </w:rPr>
        <w:drawing>
          <wp:inline distT="0" distB="0" distL="0" distR="0" wp14:anchorId="778CC775" wp14:editId="21DA9720">
            <wp:extent cx="2481546" cy="4008650"/>
            <wp:effectExtent l="0" t="1587" r="0" b="0"/>
            <wp:docPr id="3" name="Picture 3"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low confidence"/>
                    <pic:cNvPicPr/>
                  </pic:nvPicPr>
                  <pic:blipFill rotWithShape="1">
                    <a:blip r:embed="rId67"/>
                    <a:srcRect l="25320" t="9972" r="47596" b="12251"/>
                    <a:stretch/>
                  </pic:blipFill>
                  <pic:spPr bwMode="auto">
                    <a:xfrm rot="16200000">
                      <a:off x="0" y="0"/>
                      <a:ext cx="2494540" cy="4029641"/>
                    </a:xfrm>
                    <a:prstGeom prst="rect">
                      <a:avLst/>
                    </a:prstGeom>
                    <a:ln>
                      <a:noFill/>
                    </a:ln>
                    <a:extLst>
                      <a:ext uri="{53640926-AAD7-44D8-BBD7-CCE9431645EC}">
                        <a14:shadowObscured xmlns:a14="http://schemas.microsoft.com/office/drawing/2010/main"/>
                      </a:ext>
                    </a:extLst>
                  </pic:spPr>
                </pic:pic>
              </a:graphicData>
            </a:graphic>
          </wp:inline>
        </w:drawing>
      </w:r>
    </w:p>
    <w:p w14:paraId="23BE40B8" w14:textId="0DBE2364" w:rsidR="00FC2F2C" w:rsidRDefault="00FC2F2C" w:rsidP="00F70430">
      <w:pPr>
        <w:pStyle w:val="ListParagraph"/>
        <w:spacing w:after="0" w:line="240" w:lineRule="auto"/>
        <w:ind w:left="0"/>
      </w:pPr>
      <w:r>
        <w:rPr>
          <w:noProof/>
        </w:rPr>
        <w:t xml:space="preserve">Live recording of press conference: </w:t>
      </w:r>
      <w:hyperlink r:id="rId68" w:history="1">
        <w:r w:rsidRPr="00FA69F4">
          <w:rPr>
            <w:rStyle w:val="Hyperlink"/>
            <w:noProof/>
          </w:rPr>
          <w:t>https://fb.watch/99bpgYEAqp/</w:t>
        </w:r>
      </w:hyperlink>
      <w:r>
        <w:rPr>
          <w:noProof/>
        </w:rPr>
        <w:t xml:space="preserve"> </w:t>
      </w:r>
      <w:r w:rsidRPr="00026DB7">
        <w:rPr>
          <w:noProof/>
        </w:rPr>
        <w:t xml:space="preserve"> </w:t>
      </w:r>
    </w:p>
    <w:p w14:paraId="21B65160" w14:textId="1B23579F" w:rsidR="00FC2F2C" w:rsidRDefault="00FC2F2C" w:rsidP="004F7E71">
      <w:pPr>
        <w:pStyle w:val="ListParagraph"/>
        <w:spacing w:after="0" w:line="240" w:lineRule="auto"/>
        <w:ind w:left="0"/>
        <w:sectPr w:rsidR="00FC2F2C" w:rsidSect="00E326D7">
          <w:footerReference w:type="default" r:id="rId69"/>
          <w:pgSz w:w="12240" w:h="15840"/>
          <w:pgMar w:top="1440" w:right="1440" w:bottom="1440" w:left="1440" w:header="720" w:footer="720" w:gutter="0"/>
          <w:cols w:space="720"/>
          <w:titlePg/>
          <w:docGrid w:linePitch="360"/>
        </w:sectPr>
      </w:pPr>
      <w:r>
        <w:t xml:space="preserve"> </w:t>
      </w:r>
    </w:p>
    <w:p w14:paraId="7BF43315" w14:textId="77777777" w:rsidR="004C1EAB" w:rsidRDefault="004C1EAB" w:rsidP="004F7E71">
      <w:pPr>
        <w:pStyle w:val="ListParagraph"/>
        <w:spacing w:after="0" w:line="240" w:lineRule="auto"/>
        <w:ind w:left="0"/>
      </w:pPr>
    </w:p>
    <w:p w14:paraId="7B5C0232" w14:textId="77777777" w:rsidR="004C1EAB" w:rsidRDefault="004C1EAB" w:rsidP="004F7E71">
      <w:pPr>
        <w:pStyle w:val="ListParagraph"/>
        <w:spacing w:after="0" w:line="240" w:lineRule="auto"/>
        <w:ind w:left="0"/>
      </w:pPr>
    </w:p>
    <w:p w14:paraId="673A67DF" w14:textId="62589514" w:rsidR="003C1198" w:rsidRDefault="003C1198" w:rsidP="004F7E71">
      <w:pPr>
        <w:pStyle w:val="ListParagraph"/>
        <w:spacing w:after="0" w:line="240" w:lineRule="auto"/>
        <w:ind w:left="0"/>
      </w:pPr>
      <w:r>
        <w:rPr>
          <w:noProof/>
        </w:rPr>
        <w:drawing>
          <wp:inline distT="0" distB="0" distL="0" distR="0" wp14:anchorId="108A4982" wp14:editId="5ECFBB6B">
            <wp:extent cx="6817732" cy="4937760"/>
            <wp:effectExtent l="0" t="0" r="254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70"/>
                    <a:srcRect l="23575" t="13086" r="12202" b="4225"/>
                    <a:stretch/>
                  </pic:blipFill>
                  <pic:spPr bwMode="auto">
                    <a:xfrm>
                      <a:off x="0" y="0"/>
                      <a:ext cx="6833262" cy="4949008"/>
                    </a:xfrm>
                    <a:prstGeom prst="rect">
                      <a:avLst/>
                    </a:prstGeom>
                    <a:ln>
                      <a:noFill/>
                    </a:ln>
                    <a:extLst>
                      <a:ext uri="{53640926-AAD7-44D8-BBD7-CCE9431645EC}">
                        <a14:shadowObscured xmlns:a14="http://schemas.microsoft.com/office/drawing/2010/main"/>
                      </a:ext>
                    </a:extLst>
                  </pic:spPr>
                </pic:pic>
              </a:graphicData>
            </a:graphic>
          </wp:inline>
        </w:drawing>
      </w:r>
    </w:p>
    <w:p w14:paraId="5EEB597E" w14:textId="77777777" w:rsidR="003C1198" w:rsidRDefault="003C1198" w:rsidP="004F7E71">
      <w:pPr>
        <w:pStyle w:val="ListParagraph"/>
        <w:spacing w:after="0" w:line="240" w:lineRule="auto"/>
        <w:ind w:left="0"/>
      </w:pPr>
    </w:p>
    <w:p w14:paraId="5C3E2DEF" w14:textId="77777777" w:rsidR="003C1198" w:rsidRDefault="003C1198" w:rsidP="004F7E71">
      <w:pPr>
        <w:pStyle w:val="ListParagraph"/>
        <w:spacing w:after="0" w:line="240" w:lineRule="auto"/>
        <w:ind w:left="0"/>
      </w:pPr>
    </w:p>
    <w:p w14:paraId="206D10A4" w14:textId="77777777" w:rsidR="003C1198" w:rsidRDefault="003C1198" w:rsidP="004F7E71">
      <w:pPr>
        <w:pStyle w:val="ListParagraph"/>
        <w:spacing w:after="0" w:line="240" w:lineRule="auto"/>
        <w:ind w:left="0"/>
      </w:pPr>
    </w:p>
    <w:p w14:paraId="532600A2" w14:textId="58752082" w:rsidR="004F7E71" w:rsidRDefault="00542D2D" w:rsidP="004F7E71">
      <w:pPr>
        <w:pStyle w:val="ListParagraph"/>
        <w:spacing w:after="0" w:line="240" w:lineRule="auto"/>
        <w:ind w:left="0"/>
      </w:pPr>
      <w:r w:rsidRPr="00542D2D">
        <w:t xml:space="preserve"> </w:t>
      </w:r>
      <w:r w:rsidRPr="00542D2D">
        <w:rPr>
          <w:noProof/>
        </w:rPr>
        <w:drawing>
          <wp:inline distT="0" distB="0" distL="0" distR="0" wp14:anchorId="10125D0D" wp14:editId="3974BD75">
            <wp:extent cx="6159500" cy="20701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159500" cy="2070100"/>
                    </a:xfrm>
                    <a:prstGeom prst="rect">
                      <a:avLst/>
                    </a:prstGeom>
                    <a:noFill/>
                    <a:ln>
                      <a:noFill/>
                    </a:ln>
                  </pic:spPr>
                </pic:pic>
              </a:graphicData>
            </a:graphic>
          </wp:inline>
        </w:drawing>
      </w:r>
    </w:p>
    <w:p w14:paraId="133B0F32" w14:textId="77777777" w:rsidR="003C1198" w:rsidRDefault="003C1198" w:rsidP="004F7E71">
      <w:pPr>
        <w:pStyle w:val="ListParagraph"/>
        <w:spacing w:after="0" w:line="240" w:lineRule="auto"/>
        <w:ind w:left="0"/>
      </w:pPr>
    </w:p>
    <w:p w14:paraId="72501A33" w14:textId="41642117" w:rsidR="007F21FD" w:rsidRDefault="00E622CF" w:rsidP="00230A23">
      <w:pPr>
        <w:pStyle w:val="ListParagraph"/>
        <w:tabs>
          <w:tab w:val="left" w:pos="6210"/>
        </w:tabs>
        <w:spacing w:after="0" w:line="240" w:lineRule="auto"/>
        <w:ind w:left="-360"/>
      </w:pPr>
      <w:r w:rsidRPr="00E622CF">
        <w:rPr>
          <w:noProof/>
        </w:rPr>
        <w:t xml:space="preserve"> </w:t>
      </w:r>
    </w:p>
    <w:p w14:paraId="1F0EF637" w14:textId="0B258954" w:rsidR="0088543D" w:rsidRDefault="0088543D" w:rsidP="004C1EAB">
      <w:pPr>
        <w:pStyle w:val="ListParagraph"/>
        <w:tabs>
          <w:tab w:val="left" w:pos="6210"/>
        </w:tabs>
        <w:spacing w:after="0" w:line="240" w:lineRule="auto"/>
        <w:ind w:left="-360"/>
      </w:pPr>
    </w:p>
    <w:sectPr w:rsidR="0088543D" w:rsidSect="0084779A">
      <w:footerReference w:type="default" r:id="rId7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42005" w14:textId="77777777" w:rsidR="003F46C1" w:rsidRDefault="003F46C1" w:rsidP="00C442B0">
      <w:pPr>
        <w:spacing w:after="0" w:line="240" w:lineRule="auto"/>
      </w:pPr>
      <w:r>
        <w:separator/>
      </w:r>
    </w:p>
  </w:endnote>
  <w:endnote w:type="continuationSeparator" w:id="0">
    <w:p w14:paraId="15B693E5" w14:textId="77777777" w:rsidR="003F46C1" w:rsidRDefault="003F46C1" w:rsidP="00C442B0">
      <w:pPr>
        <w:spacing w:after="0" w:line="240" w:lineRule="auto"/>
      </w:pPr>
      <w:r>
        <w:continuationSeparator/>
      </w:r>
    </w:p>
  </w:endnote>
  <w:endnote w:type="continuationNotice" w:id="1">
    <w:p w14:paraId="794055F6" w14:textId="77777777" w:rsidR="003F46C1" w:rsidRDefault="003F46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8BB1" w14:textId="77777777" w:rsidR="006D5C3F" w:rsidRDefault="006D5C3F" w:rsidP="00DE026D">
    <w:pPr>
      <w:pStyle w:val="Header"/>
    </w:pPr>
  </w:p>
  <w:p w14:paraId="6CF63A4B" w14:textId="7A06ACB7" w:rsidR="006D5C3F" w:rsidRPr="002C3773" w:rsidRDefault="006D5C3F" w:rsidP="007C75FB">
    <w:pPr>
      <w:pStyle w:val="Header"/>
      <w:tabs>
        <w:tab w:val="clear" w:pos="9360"/>
      </w:tabs>
      <w:ind w:left="-720"/>
      <w:rPr>
        <w:b/>
        <w:bCs/>
        <w:sz w:val="18"/>
        <w:szCs w:val="18"/>
      </w:rPr>
    </w:pPr>
    <w:r w:rsidRPr="002C3773">
      <w:rPr>
        <w:b/>
        <w:bCs/>
        <w:sz w:val="18"/>
        <w:szCs w:val="18"/>
      </w:rPr>
      <w:t>“Invest in Utah’s Future” Press Release 11-8-21:</w:t>
    </w:r>
    <w:r w:rsidR="000B7424">
      <w:rPr>
        <w:b/>
        <w:bCs/>
        <w:sz w:val="18"/>
        <w:szCs w:val="18"/>
      </w:rPr>
      <w:t xml:space="preserve"> </w:t>
    </w:r>
    <w:r w:rsidRPr="002C3773">
      <w:rPr>
        <w:b/>
        <w:bCs/>
        <w:sz w:val="18"/>
        <w:szCs w:val="18"/>
      </w:rPr>
      <w:t>$5.2 Billion in Urgent Unmet Needs</w:t>
    </w:r>
  </w:p>
  <w:p w14:paraId="10BB1142" w14:textId="182AF2CC" w:rsidR="00E326D7" w:rsidRPr="002C3773" w:rsidRDefault="006D5C3F" w:rsidP="007C75FB">
    <w:pPr>
      <w:pStyle w:val="Header"/>
      <w:tabs>
        <w:tab w:val="clear" w:pos="9360"/>
      </w:tabs>
      <w:ind w:left="-720"/>
      <w:rPr>
        <w:b/>
        <w:bCs/>
        <w:sz w:val="18"/>
        <w:szCs w:val="18"/>
      </w:rPr>
    </w:pPr>
    <w:r w:rsidRPr="002C3773">
      <w:rPr>
        <w:b/>
        <w:bCs/>
        <w:sz w:val="18"/>
        <w:szCs w:val="18"/>
      </w:rPr>
      <w:t xml:space="preserve">Page </w:t>
    </w:r>
    <w:r w:rsidRPr="002C3773">
      <w:rPr>
        <w:b/>
        <w:bCs/>
        <w:sz w:val="18"/>
        <w:szCs w:val="18"/>
      </w:rPr>
      <w:fldChar w:fldCharType="begin"/>
    </w:r>
    <w:r w:rsidRPr="002C3773">
      <w:rPr>
        <w:b/>
        <w:bCs/>
        <w:sz w:val="18"/>
        <w:szCs w:val="18"/>
      </w:rPr>
      <w:instrText xml:space="preserve"> PAGE   \* MERGEFORMAT </w:instrText>
    </w:r>
    <w:r w:rsidRPr="002C3773">
      <w:rPr>
        <w:b/>
        <w:bCs/>
        <w:sz w:val="18"/>
        <w:szCs w:val="18"/>
      </w:rPr>
      <w:fldChar w:fldCharType="separate"/>
    </w:r>
    <w:r w:rsidRPr="002C3773">
      <w:rPr>
        <w:b/>
        <w:bCs/>
        <w:sz w:val="18"/>
        <w:szCs w:val="18"/>
      </w:rPr>
      <w:t>2</w:t>
    </w:r>
    <w:r w:rsidRPr="002C3773">
      <w:rPr>
        <w:b/>
        <w:bCs/>
        <w:noProof/>
        <w:sz w:val="18"/>
        <w:szCs w:val="18"/>
      </w:rPr>
      <w:fldChar w:fldCharType="end"/>
    </w:r>
    <w:r w:rsidRPr="002C3773">
      <w:rPr>
        <w:b/>
        <w:bCs/>
        <w:noProof/>
        <w:sz w:val="18"/>
        <w:szCs w:val="18"/>
      </w:rPr>
      <w:t xml:space="preserve"> of </w:t>
    </w:r>
    <w:r w:rsidR="004A44F0">
      <w:rPr>
        <w:b/>
        <w:bCs/>
        <w:noProof/>
        <w:sz w:val="18"/>
        <w:szCs w:val="18"/>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B145" w14:textId="6AB09897" w:rsidR="00546497" w:rsidRPr="002C3773" w:rsidRDefault="00546497" w:rsidP="00DE026D">
    <w:pPr>
      <w:pStyle w:val="Header"/>
      <w:tabs>
        <w:tab w:val="clear" w:pos="9360"/>
      </w:tabs>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FA01A" w14:textId="77777777" w:rsidR="003F46C1" w:rsidRDefault="003F46C1" w:rsidP="00C442B0">
      <w:pPr>
        <w:spacing w:after="0" w:line="240" w:lineRule="auto"/>
      </w:pPr>
      <w:r>
        <w:separator/>
      </w:r>
    </w:p>
  </w:footnote>
  <w:footnote w:type="continuationSeparator" w:id="0">
    <w:p w14:paraId="43313A37" w14:textId="77777777" w:rsidR="003F46C1" w:rsidRDefault="003F46C1" w:rsidP="00C442B0">
      <w:pPr>
        <w:spacing w:after="0" w:line="240" w:lineRule="auto"/>
      </w:pPr>
      <w:r>
        <w:continuationSeparator/>
      </w:r>
    </w:p>
  </w:footnote>
  <w:footnote w:type="continuationNotice" w:id="1">
    <w:p w14:paraId="72E62CE4" w14:textId="77777777" w:rsidR="003F46C1" w:rsidRDefault="003F46C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1362"/>
    <w:multiLevelType w:val="hybridMultilevel"/>
    <w:tmpl w:val="8BA4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304EC9"/>
    <w:multiLevelType w:val="hybridMultilevel"/>
    <w:tmpl w:val="72242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794063"/>
    <w:multiLevelType w:val="multilevel"/>
    <w:tmpl w:val="9B324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B3"/>
    <w:rsid w:val="000023C2"/>
    <w:rsid w:val="0000581E"/>
    <w:rsid w:val="00005ED8"/>
    <w:rsid w:val="00007B9C"/>
    <w:rsid w:val="00010CBA"/>
    <w:rsid w:val="00012307"/>
    <w:rsid w:val="000144DB"/>
    <w:rsid w:val="00017050"/>
    <w:rsid w:val="00020274"/>
    <w:rsid w:val="00021C8D"/>
    <w:rsid w:val="00021E3E"/>
    <w:rsid w:val="000220C1"/>
    <w:rsid w:val="00026DB7"/>
    <w:rsid w:val="000436CC"/>
    <w:rsid w:val="00043B2B"/>
    <w:rsid w:val="000467EB"/>
    <w:rsid w:val="00052614"/>
    <w:rsid w:val="0006001E"/>
    <w:rsid w:val="0006335C"/>
    <w:rsid w:val="00063C87"/>
    <w:rsid w:val="00065806"/>
    <w:rsid w:val="00065B7F"/>
    <w:rsid w:val="00066DD3"/>
    <w:rsid w:val="00080AC7"/>
    <w:rsid w:val="00081971"/>
    <w:rsid w:val="00090875"/>
    <w:rsid w:val="00096A6F"/>
    <w:rsid w:val="000A002A"/>
    <w:rsid w:val="000A1C26"/>
    <w:rsid w:val="000A1F8C"/>
    <w:rsid w:val="000A32F9"/>
    <w:rsid w:val="000A5E5D"/>
    <w:rsid w:val="000B2E40"/>
    <w:rsid w:val="000B7424"/>
    <w:rsid w:val="000B7D9F"/>
    <w:rsid w:val="000C3C3F"/>
    <w:rsid w:val="000C413A"/>
    <w:rsid w:val="000C6771"/>
    <w:rsid w:val="000C7D88"/>
    <w:rsid w:val="000D19F3"/>
    <w:rsid w:val="000E17BF"/>
    <w:rsid w:val="000E7F0A"/>
    <w:rsid w:val="000F04A1"/>
    <w:rsid w:val="000F0AF0"/>
    <w:rsid w:val="000F3561"/>
    <w:rsid w:val="000F53EA"/>
    <w:rsid w:val="000F6901"/>
    <w:rsid w:val="000F76C5"/>
    <w:rsid w:val="0011389A"/>
    <w:rsid w:val="00114231"/>
    <w:rsid w:val="001155A2"/>
    <w:rsid w:val="001165F1"/>
    <w:rsid w:val="00123C11"/>
    <w:rsid w:val="00132F9D"/>
    <w:rsid w:val="00134B35"/>
    <w:rsid w:val="00141AE1"/>
    <w:rsid w:val="00150E75"/>
    <w:rsid w:val="00151379"/>
    <w:rsid w:val="00164A39"/>
    <w:rsid w:val="001716CF"/>
    <w:rsid w:val="00177C08"/>
    <w:rsid w:val="00177CA3"/>
    <w:rsid w:val="0018357D"/>
    <w:rsid w:val="00183FFB"/>
    <w:rsid w:val="00195991"/>
    <w:rsid w:val="001A0394"/>
    <w:rsid w:val="001A29DE"/>
    <w:rsid w:val="001A5F69"/>
    <w:rsid w:val="001B185A"/>
    <w:rsid w:val="001B4721"/>
    <w:rsid w:val="001B64BE"/>
    <w:rsid w:val="001B72A4"/>
    <w:rsid w:val="001C3280"/>
    <w:rsid w:val="001F0E62"/>
    <w:rsid w:val="001F110A"/>
    <w:rsid w:val="001F17CB"/>
    <w:rsid w:val="002003F3"/>
    <w:rsid w:val="002024B0"/>
    <w:rsid w:val="002067AE"/>
    <w:rsid w:val="00210758"/>
    <w:rsid w:val="00213FD9"/>
    <w:rsid w:val="00221F1C"/>
    <w:rsid w:val="00223B77"/>
    <w:rsid w:val="00226480"/>
    <w:rsid w:val="002300C9"/>
    <w:rsid w:val="002309EF"/>
    <w:rsid w:val="00230A23"/>
    <w:rsid w:val="00230E97"/>
    <w:rsid w:val="00231397"/>
    <w:rsid w:val="00235E9D"/>
    <w:rsid w:val="0023623D"/>
    <w:rsid w:val="00246A47"/>
    <w:rsid w:val="00247987"/>
    <w:rsid w:val="00256426"/>
    <w:rsid w:val="00262400"/>
    <w:rsid w:val="0027019E"/>
    <w:rsid w:val="002703DE"/>
    <w:rsid w:val="00270B4D"/>
    <w:rsid w:val="00271692"/>
    <w:rsid w:val="0027250C"/>
    <w:rsid w:val="00284F39"/>
    <w:rsid w:val="002B3C86"/>
    <w:rsid w:val="002B794E"/>
    <w:rsid w:val="002C3336"/>
    <w:rsid w:val="002C3773"/>
    <w:rsid w:val="002D134C"/>
    <w:rsid w:val="002D3E51"/>
    <w:rsid w:val="002E2787"/>
    <w:rsid w:val="002E7BB9"/>
    <w:rsid w:val="002F3A66"/>
    <w:rsid w:val="002F41C9"/>
    <w:rsid w:val="002F6BD8"/>
    <w:rsid w:val="002F70A2"/>
    <w:rsid w:val="0030039A"/>
    <w:rsid w:val="003022DA"/>
    <w:rsid w:val="003041DA"/>
    <w:rsid w:val="00304511"/>
    <w:rsid w:val="003071B8"/>
    <w:rsid w:val="00314120"/>
    <w:rsid w:val="003166F0"/>
    <w:rsid w:val="00317EC5"/>
    <w:rsid w:val="0032365A"/>
    <w:rsid w:val="00323C60"/>
    <w:rsid w:val="0032694A"/>
    <w:rsid w:val="00326D01"/>
    <w:rsid w:val="00327DC4"/>
    <w:rsid w:val="00331E16"/>
    <w:rsid w:val="00344320"/>
    <w:rsid w:val="00351EF4"/>
    <w:rsid w:val="00352378"/>
    <w:rsid w:val="00362E9F"/>
    <w:rsid w:val="0037571D"/>
    <w:rsid w:val="00380277"/>
    <w:rsid w:val="003825D4"/>
    <w:rsid w:val="003878B9"/>
    <w:rsid w:val="003934AD"/>
    <w:rsid w:val="00393FA8"/>
    <w:rsid w:val="003A1E72"/>
    <w:rsid w:val="003A4ABB"/>
    <w:rsid w:val="003B3233"/>
    <w:rsid w:val="003C07B3"/>
    <w:rsid w:val="003C1198"/>
    <w:rsid w:val="003C3A94"/>
    <w:rsid w:val="003C3BD7"/>
    <w:rsid w:val="003D17E5"/>
    <w:rsid w:val="003D4EAE"/>
    <w:rsid w:val="003D5A10"/>
    <w:rsid w:val="003D6465"/>
    <w:rsid w:val="003E1D04"/>
    <w:rsid w:val="003E484B"/>
    <w:rsid w:val="003F0F14"/>
    <w:rsid w:val="003F2D74"/>
    <w:rsid w:val="003F38C1"/>
    <w:rsid w:val="003F4080"/>
    <w:rsid w:val="003F46C1"/>
    <w:rsid w:val="003F5B8D"/>
    <w:rsid w:val="004123CA"/>
    <w:rsid w:val="004148AB"/>
    <w:rsid w:val="00423EEB"/>
    <w:rsid w:val="00424904"/>
    <w:rsid w:val="00425A34"/>
    <w:rsid w:val="004357AF"/>
    <w:rsid w:val="00436DF2"/>
    <w:rsid w:val="00441532"/>
    <w:rsid w:val="0044244C"/>
    <w:rsid w:val="00446688"/>
    <w:rsid w:val="00453C01"/>
    <w:rsid w:val="00461BA9"/>
    <w:rsid w:val="0046237C"/>
    <w:rsid w:val="00472E33"/>
    <w:rsid w:val="004736DE"/>
    <w:rsid w:val="004833FF"/>
    <w:rsid w:val="00490001"/>
    <w:rsid w:val="004914F7"/>
    <w:rsid w:val="00492538"/>
    <w:rsid w:val="004A44F0"/>
    <w:rsid w:val="004A6EBC"/>
    <w:rsid w:val="004A7DF9"/>
    <w:rsid w:val="004B26CB"/>
    <w:rsid w:val="004B2B2C"/>
    <w:rsid w:val="004B38C6"/>
    <w:rsid w:val="004C0DDB"/>
    <w:rsid w:val="004C1EAB"/>
    <w:rsid w:val="004C28C7"/>
    <w:rsid w:val="004C28D1"/>
    <w:rsid w:val="004C7236"/>
    <w:rsid w:val="004D07C3"/>
    <w:rsid w:val="004E039E"/>
    <w:rsid w:val="004E1073"/>
    <w:rsid w:val="004E71A7"/>
    <w:rsid w:val="004F12F9"/>
    <w:rsid w:val="004F1B28"/>
    <w:rsid w:val="004F3CCF"/>
    <w:rsid w:val="004F7E71"/>
    <w:rsid w:val="005007ED"/>
    <w:rsid w:val="00501EAD"/>
    <w:rsid w:val="00502EFD"/>
    <w:rsid w:val="0050364A"/>
    <w:rsid w:val="0050671B"/>
    <w:rsid w:val="00507F38"/>
    <w:rsid w:val="00517B03"/>
    <w:rsid w:val="00521D17"/>
    <w:rsid w:val="00525AB1"/>
    <w:rsid w:val="00535D10"/>
    <w:rsid w:val="00536B85"/>
    <w:rsid w:val="00537705"/>
    <w:rsid w:val="005404A8"/>
    <w:rsid w:val="00542D2D"/>
    <w:rsid w:val="00543E9C"/>
    <w:rsid w:val="00544BA1"/>
    <w:rsid w:val="00546497"/>
    <w:rsid w:val="005514DA"/>
    <w:rsid w:val="00554C33"/>
    <w:rsid w:val="00554F13"/>
    <w:rsid w:val="00565269"/>
    <w:rsid w:val="005710B3"/>
    <w:rsid w:val="00574D3B"/>
    <w:rsid w:val="00574F98"/>
    <w:rsid w:val="00576781"/>
    <w:rsid w:val="0057693B"/>
    <w:rsid w:val="00581E0D"/>
    <w:rsid w:val="005867A0"/>
    <w:rsid w:val="005A1048"/>
    <w:rsid w:val="005A249F"/>
    <w:rsid w:val="005B0BE7"/>
    <w:rsid w:val="005B19E9"/>
    <w:rsid w:val="005C004B"/>
    <w:rsid w:val="005C0BBE"/>
    <w:rsid w:val="005C0F80"/>
    <w:rsid w:val="005C4BC8"/>
    <w:rsid w:val="005C5878"/>
    <w:rsid w:val="005C6B1D"/>
    <w:rsid w:val="005D1AEA"/>
    <w:rsid w:val="005D2AB3"/>
    <w:rsid w:val="005E26FF"/>
    <w:rsid w:val="005E5B1C"/>
    <w:rsid w:val="006013AC"/>
    <w:rsid w:val="0060383C"/>
    <w:rsid w:val="0060747A"/>
    <w:rsid w:val="00611484"/>
    <w:rsid w:val="00611ECB"/>
    <w:rsid w:val="00612525"/>
    <w:rsid w:val="0062601B"/>
    <w:rsid w:val="00627D03"/>
    <w:rsid w:val="00630036"/>
    <w:rsid w:val="0063191E"/>
    <w:rsid w:val="00635E47"/>
    <w:rsid w:val="00640F65"/>
    <w:rsid w:val="00641604"/>
    <w:rsid w:val="00644A11"/>
    <w:rsid w:val="00657B36"/>
    <w:rsid w:val="00674CC8"/>
    <w:rsid w:val="00675861"/>
    <w:rsid w:val="00680347"/>
    <w:rsid w:val="006810B4"/>
    <w:rsid w:val="0068309B"/>
    <w:rsid w:val="00683815"/>
    <w:rsid w:val="00692987"/>
    <w:rsid w:val="00692BFF"/>
    <w:rsid w:val="0069781E"/>
    <w:rsid w:val="006A33DF"/>
    <w:rsid w:val="006B3DFC"/>
    <w:rsid w:val="006B4B54"/>
    <w:rsid w:val="006B7168"/>
    <w:rsid w:val="006C6BDC"/>
    <w:rsid w:val="006C7E91"/>
    <w:rsid w:val="006D04B2"/>
    <w:rsid w:val="006D0699"/>
    <w:rsid w:val="006D36B1"/>
    <w:rsid w:val="006D5C3F"/>
    <w:rsid w:val="006D79E6"/>
    <w:rsid w:val="006E519C"/>
    <w:rsid w:val="006F2A7C"/>
    <w:rsid w:val="006F777B"/>
    <w:rsid w:val="006F7869"/>
    <w:rsid w:val="006F79BA"/>
    <w:rsid w:val="007000E5"/>
    <w:rsid w:val="00702842"/>
    <w:rsid w:val="00703118"/>
    <w:rsid w:val="00706686"/>
    <w:rsid w:val="00706939"/>
    <w:rsid w:val="00714E24"/>
    <w:rsid w:val="0071624D"/>
    <w:rsid w:val="00722B29"/>
    <w:rsid w:val="00722B73"/>
    <w:rsid w:val="0072525E"/>
    <w:rsid w:val="00725A2B"/>
    <w:rsid w:val="00732312"/>
    <w:rsid w:val="007344B5"/>
    <w:rsid w:val="00735913"/>
    <w:rsid w:val="00744016"/>
    <w:rsid w:val="00744FB2"/>
    <w:rsid w:val="00751288"/>
    <w:rsid w:val="007522CA"/>
    <w:rsid w:val="00761E64"/>
    <w:rsid w:val="00763263"/>
    <w:rsid w:val="00772D5F"/>
    <w:rsid w:val="00780D39"/>
    <w:rsid w:val="00783DE1"/>
    <w:rsid w:val="00795588"/>
    <w:rsid w:val="007963A7"/>
    <w:rsid w:val="00796A3B"/>
    <w:rsid w:val="007A4D98"/>
    <w:rsid w:val="007A5B05"/>
    <w:rsid w:val="007B58EC"/>
    <w:rsid w:val="007B603F"/>
    <w:rsid w:val="007B7B6F"/>
    <w:rsid w:val="007C14D2"/>
    <w:rsid w:val="007C1647"/>
    <w:rsid w:val="007C34CE"/>
    <w:rsid w:val="007C75FB"/>
    <w:rsid w:val="007D0408"/>
    <w:rsid w:val="007D0F6A"/>
    <w:rsid w:val="007D1EDA"/>
    <w:rsid w:val="007D1F92"/>
    <w:rsid w:val="007D2105"/>
    <w:rsid w:val="007D4502"/>
    <w:rsid w:val="007D5033"/>
    <w:rsid w:val="007D78F2"/>
    <w:rsid w:val="007E0F61"/>
    <w:rsid w:val="007E5E18"/>
    <w:rsid w:val="007E77EF"/>
    <w:rsid w:val="007F14D4"/>
    <w:rsid w:val="007F21FD"/>
    <w:rsid w:val="007F30B6"/>
    <w:rsid w:val="007F36AF"/>
    <w:rsid w:val="007F3E82"/>
    <w:rsid w:val="007F4F33"/>
    <w:rsid w:val="007F6A5B"/>
    <w:rsid w:val="00803FF8"/>
    <w:rsid w:val="00806AE1"/>
    <w:rsid w:val="008079E2"/>
    <w:rsid w:val="008119EB"/>
    <w:rsid w:val="00811A48"/>
    <w:rsid w:val="00812324"/>
    <w:rsid w:val="008129AC"/>
    <w:rsid w:val="00815932"/>
    <w:rsid w:val="00821225"/>
    <w:rsid w:val="008222E0"/>
    <w:rsid w:val="008302E9"/>
    <w:rsid w:val="008315C8"/>
    <w:rsid w:val="00831FB1"/>
    <w:rsid w:val="00836745"/>
    <w:rsid w:val="00846930"/>
    <w:rsid w:val="0084779A"/>
    <w:rsid w:val="00856690"/>
    <w:rsid w:val="0085799B"/>
    <w:rsid w:val="00861894"/>
    <w:rsid w:val="00861F3E"/>
    <w:rsid w:val="008805F8"/>
    <w:rsid w:val="0088543D"/>
    <w:rsid w:val="00886DFC"/>
    <w:rsid w:val="008904F2"/>
    <w:rsid w:val="00893248"/>
    <w:rsid w:val="008937A8"/>
    <w:rsid w:val="008A5B0D"/>
    <w:rsid w:val="008B069F"/>
    <w:rsid w:val="008B26D1"/>
    <w:rsid w:val="008C0394"/>
    <w:rsid w:val="008C149A"/>
    <w:rsid w:val="008C21DF"/>
    <w:rsid w:val="008C4420"/>
    <w:rsid w:val="008C490A"/>
    <w:rsid w:val="008D6C32"/>
    <w:rsid w:val="008E1770"/>
    <w:rsid w:val="008E3880"/>
    <w:rsid w:val="008E7982"/>
    <w:rsid w:val="008F17E1"/>
    <w:rsid w:val="008F31D3"/>
    <w:rsid w:val="008F4B29"/>
    <w:rsid w:val="008F722F"/>
    <w:rsid w:val="009004BD"/>
    <w:rsid w:val="00900820"/>
    <w:rsid w:val="00903CCA"/>
    <w:rsid w:val="009049A7"/>
    <w:rsid w:val="00905B39"/>
    <w:rsid w:val="00911EFD"/>
    <w:rsid w:val="00914077"/>
    <w:rsid w:val="00917015"/>
    <w:rsid w:val="00925FEA"/>
    <w:rsid w:val="009352E7"/>
    <w:rsid w:val="0093681A"/>
    <w:rsid w:val="009425BE"/>
    <w:rsid w:val="00954AF6"/>
    <w:rsid w:val="009609BC"/>
    <w:rsid w:val="009715B8"/>
    <w:rsid w:val="00971602"/>
    <w:rsid w:val="00977FE1"/>
    <w:rsid w:val="00980F3F"/>
    <w:rsid w:val="009811DD"/>
    <w:rsid w:val="009833CD"/>
    <w:rsid w:val="00986977"/>
    <w:rsid w:val="00990997"/>
    <w:rsid w:val="009923FF"/>
    <w:rsid w:val="00995B0C"/>
    <w:rsid w:val="00996EF9"/>
    <w:rsid w:val="00997BF2"/>
    <w:rsid w:val="009A3D34"/>
    <w:rsid w:val="009B37E5"/>
    <w:rsid w:val="009B5912"/>
    <w:rsid w:val="009C21A8"/>
    <w:rsid w:val="009E019C"/>
    <w:rsid w:val="009E4224"/>
    <w:rsid w:val="009E4226"/>
    <w:rsid w:val="009E69B8"/>
    <w:rsid w:val="00A021E8"/>
    <w:rsid w:val="00A21117"/>
    <w:rsid w:val="00A27AE4"/>
    <w:rsid w:val="00A30460"/>
    <w:rsid w:val="00A332B9"/>
    <w:rsid w:val="00A360F9"/>
    <w:rsid w:val="00A3731F"/>
    <w:rsid w:val="00A37709"/>
    <w:rsid w:val="00A45AD7"/>
    <w:rsid w:val="00A51CE7"/>
    <w:rsid w:val="00A53CA8"/>
    <w:rsid w:val="00A552A5"/>
    <w:rsid w:val="00A56DCD"/>
    <w:rsid w:val="00A5732D"/>
    <w:rsid w:val="00A7072A"/>
    <w:rsid w:val="00A72C2B"/>
    <w:rsid w:val="00A74B8A"/>
    <w:rsid w:val="00A760BC"/>
    <w:rsid w:val="00A7686B"/>
    <w:rsid w:val="00A80015"/>
    <w:rsid w:val="00A82C9F"/>
    <w:rsid w:val="00A83637"/>
    <w:rsid w:val="00A83828"/>
    <w:rsid w:val="00A853BA"/>
    <w:rsid w:val="00A9116A"/>
    <w:rsid w:val="00A94ACE"/>
    <w:rsid w:val="00AA3947"/>
    <w:rsid w:val="00AA4BD3"/>
    <w:rsid w:val="00AB0593"/>
    <w:rsid w:val="00AB543C"/>
    <w:rsid w:val="00AB71ED"/>
    <w:rsid w:val="00AC59BA"/>
    <w:rsid w:val="00AC5D4C"/>
    <w:rsid w:val="00AE21BA"/>
    <w:rsid w:val="00AE25E8"/>
    <w:rsid w:val="00AE29FF"/>
    <w:rsid w:val="00AE68B9"/>
    <w:rsid w:val="00AF0CBF"/>
    <w:rsid w:val="00AF154C"/>
    <w:rsid w:val="00AF2E6A"/>
    <w:rsid w:val="00AF5BA7"/>
    <w:rsid w:val="00AF7040"/>
    <w:rsid w:val="00B068B8"/>
    <w:rsid w:val="00B14F1C"/>
    <w:rsid w:val="00B1592F"/>
    <w:rsid w:val="00B168EB"/>
    <w:rsid w:val="00B26136"/>
    <w:rsid w:val="00B4791B"/>
    <w:rsid w:val="00B50B6A"/>
    <w:rsid w:val="00B53AAE"/>
    <w:rsid w:val="00B5555E"/>
    <w:rsid w:val="00B55CCD"/>
    <w:rsid w:val="00B57864"/>
    <w:rsid w:val="00B6257C"/>
    <w:rsid w:val="00B63D5C"/>
    <w:rsid w:val="00B64353"/>
    <w:rsid w:val="00B646A3"/>
    <w:rsid w:val="00B739EE"/>
    <w:rsid w:val="00B74A28"/>
    <w:rsid w:val="00B7501E"/>
    <w:rsid w:val="00B769CC"/>
    <w:rsid w:val="00B770FC"/>
    <w:rsid w:val="00B80F06"/>
    <w:rsid w:val="00B83323"/>
    <w:rsid w:val="00B878DE"/>
    <w:rsid w:val="00B92BAB"/>
    <w:rsid w:val="00B93F30"/>
    <w:rsid w:val="00B942FE"/>
    <w:rsid w:val="00B96499"/>
    <w:rsid w:val="00BA3754"/>
    <w:rsid w:val="00BA3C64"/>
    <w:rsid w:val="00BA5EA3"/>
    <w:rsid w:val="00BB181F"/>
    <w:rsid w:val="00BB49D4"/>
    <w:rsid w:val="00BB7064"/>
    <w:rsid w:val="00BC05CE"/>
    <w:rsid w:val="00BC14D7"/>
    <w:rsid w:val="00BC44DB"/>
    <w:rsid w:val="00BC4F8C"/>
    <w:rsid w:val="00BD51B1"/>
    <w:rsid w:val="00BD6B5D"/>
    <w:rsid w:val="00BE0D4D"/>
    <w:rsid w:val="00BE4985"/>
    <w:rsid w:val="00BE5016"/>
    <w:rsid w:val="00BF0563"/>
    <w:rsid w:val="00BF6286"/>
    <w:rsid w:val="00C004B2"/>
    <w:rsid w:val="00C04738"/>
    <w:rsid w:val="00C10327"/>
    <w:rsid w:val="00C1680B"/>
    <w:rsid w:val="00C20467"/>
    <w:rsid w:val="00C22488"/>
    <w:rsid w:val="00C2277D"/>
    <w:rsid w:val="00C23943"/>
    <w:rsid w:val="00C26362"/>
    <w:rsid w:val="00C26AD4"/>
    <w:rsid w:val="00C27F67"/>
    <w:rsid w:val="00C3174D"/>
    <w:rsid w:val="00C321CE"/>
    <w:rsid w:val="00C442B0"/>
    <w:rsid w:val="00C47EFD"/>
    <w:rsid w:val="00C61C39"/>
    <w:rsid w:val="00C62D5F"/>
    <w:rsid w:val="00C6442E"/>
    <w:rsid w:val="00C704DD"/>
    <w:rsid w:val="00C7664A"/>
    <w:rsid w:val="00C770CB"/>
    <w:rsid w:val="00C954A4"/>
    <w:rsid w:val="00CA0CAF"/>
    <w:rsid w:val="00CB6C5B"/>
    <w:rsid w:val="00CC090D"/>
    <w:rsid w:val="00CC2DF1"/>
    <w:rsid w:val="00CC3942"/>
    <w:rsid w:val="00CC60DE"/>
    <w:rsid w:val="00CD0363"/>
    <w:rsid w:val="00CD05EE"/>
    <w:rsid w:val="00CD1CB1"/>
    <w:rsid w:val="00CD2E08"/>
    <w:rsid w:val="00CD3AC9"/>
    <w:rsid w:val="00CF02D2"/>
    <w:rsid w:val="00CF175C"/>
    <w:rsid w:val="00CF62A2"/>
    <w:rsid w:val="00D044EC"/>
    <w:rsid w:val="00D04CD9"/>
    <w:rsid w:val="00D22EA2"/>
    <w:rsid w:val="00D30CB5"/>
    <w:rsid w:val="00D33087"/>
    <w:rsid w:val="00D454EE"/>
    <w:rsid w:val="00D50D3C"/>
    <w:rsid w:val="00D5151C"/>
    <w:rsid w:val="00D54958"/>
    <w:rsid w:val="00D6268B"/>
    <w:rsid w:val="00D64B07"/>
    <w:rsid w:val="00D66880"/>
    <w:rsid w:val="00D76372"/>
    <w:rsid w:val="00D83952"/>
    <w:rsid w:val="00D90FC8"/>
    <w:rsid w:val="00D95880"/>
    <w:rsid w:val="00DA1359"/>
    <w:rsid w:val="00DC3414"/>
    <w:rsid w:val="00DC3D6A"/>
    <w:rsid w:val="00DC40E8"/>
    <w:rsid w:val="00DC511A"/>
    <w:rsid w:val="00DD08E5"/>
    <w:rsid w:val="00DD7DED"/>
    <w:rsid w:val="00DE026D"/>
    <w:rsid w:val="00DE41A6"/>
    <w:rsid w:val="00DE42E9"/>
    <w:rsid w:val="00DF1938"/>
    <w:rsid w:val="00DF2E60"/>
    <w:rsid w:val="00DF56CD"/>
    <w:rsid w:val="00E00337"/>
    <w:rsid w:val="00E02BA3"/>
    <w:rsid w:val="00E11D5C"/>
    <w:rsid w:val="00E156F8"/>
    <w:rsid w:val="00E175A0"/>
    <w:rsid w:val="00E241C3"/>
    <w:rsid w:val="00E26206"/>
    <w:rsid w:val="00E26EC0"/>
    <w:rsid w:val="00E326D7"/>
    <w:rsid w:val="00E35CC6"/>
    <w:rsid w:val="00E41490"/>
    <w:rsid w:val="00E41E29"/>
    <w:rsid w:val="00E42731"/>
    <w:rsid w:val="00E55668"/>
    <w:rsid w:val="00E56BE5"/>
    <w:rsid w:val="00E57F4F"/>
    <w:rsid w:val="00E622CF"/>
    <w:rsid w:val="00E627B8"/>
    <w:rsid w:val="00E64D87"/>
    <w:rsid w:val="00E67227"/>
    <w:rsid w:val="00E67DD1"/>
    <w:rsid w:val="00E72A2F"/>
    <w:rsid w:val="00E72ED6"/>
    <w:rsid w:val="00E737FD"/>
    <w:rsid w:val="00E802AF"/>
    <w:rsid w:val="00E878D2"/>
    <w:rsid w:val="00E915F8"/>
    <w:rsid w:val="00E93B11"/>
    <w:rsid w:val="00E97588"/>
    <w:rsid w:val="00EA06E1"/>
    <w:rsid w:val="00EA77DA"/>
    <w:rsid w:val="00EC1BCD"/>
    <w:rsid w:val="00EC4DA4"/>
    <w:rsid w:val="00ED42C5"/>
    <w:rsid w:val="00EE2563"/>
    <w:rsid w:val="00EE3BB3"/>
    <w:rsid w:val="00EF0BB8"/>
    <w:rsid w:val="00EF0EA7"/>
    <w:rsid w:val="00EF1306"/>
    <w:rsid w:val="00EF692C"/>
    <w:rsid w:val="00F003E3"/>
    <w:rsid w:val="00F00829"/>
    <w:rsid w:val="00F02790"/>
    <w:rsid w:val="00F07475"/>
    <w:rsid w:val="00F07AAD"/>
    <w:rsid w:val="00F10FF7"/>
    <w:rsid w:val="00F143F8"/>
    <w:rsid w:val="00F1754E"/>
    <w:rsid w:val="00F213CC"/>
    <w:rsid w:val="00F24186"/>
    <w:rsid w:val="00F36460"/>
    <w:rsid w:val="00F40F92"/>
    <w:rsid w:val="00F43D88"/>
    <w:rsid w:val="00F46B81"/>
    <w:rsid w:val="00F52972"/>
    <w:rsid w:val="00F56471"/>
    <w:rsid w:val="00F574F7"/>
    <w:rsid w:val="00F70430"/>
    <w:rsid w:val="00F71E80"/>
    <w:rsid w:val="00F727BD"/>
    <w:rsid w:val="00F75F29"/>
    <w:rsid w:val="00F8312F"/>
    <w:rsid w:val="00F85BA6"/>
    <w:rsid w:val="00F90240"/>
    <w:rsid w:val="00F938EA"/>
    <w:rsid w:val="00F93EA0"/>
    <w:rsid w:val="00F96AC8"/>
    <w:rsid w:val="00F97B64"/>
    <w:rsid w:val="00FA0087"/>
    <w:rsid w:val="00FA24B6"/>
    <w:rsid w:val="00FB0936"/>
    <w:rsid w:val="00FB0B38"/>
    <w:rsid w:val="00FB2638"/>
    <w:rsid w:val="00FC2F2C"/>
    <w:rsid w:val="00FC47E0"/>
    <w:rsid w:val="00FC576F"/>
    <w:rsid w:val="00FD798E"/>
    <w:rsid w:val="00FE1A84"/>
    <w:rsid w:val="00FE2AAC"/>
    <w:rsid w:val="00FE7E46"/>
    <w:rsid w:val="00FF2CB5"/>
    <w:rsid w:val="00FF463B"/>
    <w:rsid w:val="00FF5103"/>
    <w:rsid w:val="00FF5E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4ECC2"/>
  <w15:chartTrackingRefBased/>
  <w15:docId w15:val="{923781D4-FBCE-4262-9CC8-22F5DBDC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4B2"/>
    <w:pPr>
      <w:ind w:left="720"/>
      <w:contextualSpacing/>
    </w:pPr>
  </w:style>
  <w:style w:type="paragraph" w:styleId="Header">
    <w:name w:val="header"/>
    <w:basedOn w:val="Normal"/>
    <w:link w:val="HeaderChar"/>
    <w:uiPriority w:val="99"/>
    <w:unhideWhenUsed/>
    <w:rsid w:val="00C44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B0"/>
  </w:style>
  <w:style w:type="paragraph" w:styleId="Footer">
    <w:name w:val="footer"/>
    <w:basedOn w:val="Normal"/>
    <w:link w:val="FooterChar"/>
    <w:uiPriority w:val="99"/>
    <w:unhideWhenUsed/>
    <w:rsid w:val="00C44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B0"/>
  </w:style>
  <w:style w:type="character" w:styleId="CommentReference">
    <w:name w:val="annotation reference"/>
    <w:basedOn w:val="DefaultParagraphFont"/>
    <w:uiPriority w:val="99"/>
    <w:semiHidden/>
    <w:unhideWhenUsed/>
    <w:rsid w:val="00AF7040"/>
    <w:rPr>
      <w:sz w:val="16"/>
      <w:szCs w:val="16"/>
    </w:rPr>
  </w:style>
  <w:style w:type="paragraph" w:styleId="CommentText">
    <w:name w:val="annotation text"/>
    <w:basedOn w:val="Normal"/>
    <w:link w:val="CommentTextChar"/>
    <w:uiPriority w:val="99"/>
    <w:semiHidden/>
    <w:unhideWhenUsed/>
    <w:rsid w:val="00AF7040"/>
    <w:pPr>
      <w:spacing w:line="240" w:lineRule="auto"/>
    </w:pPr>
    <w:rPr>
      <w:sz w:val="20"/>
      <w:szCs w:val="20"/>
    </w:rPr>
  </w:style>
  <w:style w:type="character" w:customStyle="1" w:styleId="CommentTextChar">
    <w:name w:val="Comment Text Char"/>
    <w:basedOn w:val="DefaultParagraphFont"/>
    <w:link w:val="CommentText"/>
    <w:uiPriority w:val="99"/>
    <w:semiHidden/>
    <w:rsid w:val="00AF7040"/>
    <w:rPr>
      <w:sz w:val="20"/>
      <w:szCs w:val="20"/>
    </w:rPr>
  </w:style>
  <w:style w:type="paragraph" w:styleId="CommentSubject">
    <w:name w:val="annotation subject"/>
    <w:basedOn w:val="CommentText"/>
    <w:next w:val="CommentText"/>
    <w:link w:val="CommentSubjectChar"/>
    <w:uiPriority w:val="99"/>
    <w:semiHidden/>
    <w:unhideWhenUsed/>
    <w:rsid w:val="00AF7040"/>
    <w:rPr>
      <w:b/>
      <w:bCs/>
    </w:rPr>
  </w:style>
  <w:style w:type="character" w:customStyle="1" w:styleId="CommentSubjectChar">
    <w:name w:val="Comment Subject Char"/>
    <w:basedOn w:val="CommentTextChar"/>
    <w:link w:val="CommentSubject"/>
    <w:uiPriority w:val="99"/>
    <w:semiHidden/>
    <w:rsid w:val="00AF7040"/>
    <w:rPr>
      <w:b/>
      <w:bCs/>
      <w:sz w:val="20"/>
      <w:szCs w:val="20"/>
    </w:rPr>
  </w:style>
  <w:style w:type="paragraph" w:styleId="BalloonText">
    <w:name w:val="Balloon Text"/>
    <w:basedOn w:val="Normal"/>
    <w:link w:val="BalloonTextChar"/>
    <w:uiPriority w:val="99"/>
    <w:semiHidden/>
    <w:unhideWhenUsed/>
    <w:rsid w:val="00AF7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040"/>
    <w:rPr>
      <w:rFonts w:ascii="Segoe UI" w:hAnsi="Segoe UI" w:cs="Segoe UI"/>
      <w:sz w:val="18"/>
      <w:szCs w:val="18"/>
    </w:rPr>
  </w:style>
  <w:style w:type="paragraph" w:styleId="NormalWeb">
    <w:name w:val="Normal (Web)"/>
    <w:basedOn w:val="Normal"/>
    <w:uiPriority w:val="99"/>
    <w:semiHidden/>
    <w:unhideWhenUsed/>
    <w:rsid w:val="002D13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134C"/>
    <w:rPr>
      <w:color w:val="0000FF"/>
      <w:u w:val="single"/>
    </w:rPr>
  </w:style>
  <w:style w:type="character" w:styleId="UnresolvedMention">
    <w:name w:val="Unresolved Mention"/>
    <w:basedOn w:val="DefaultParagraphFont"/>
    <w:uiPriority w:val="99"/>
    <w:semiHidden/>
    <w:unhideWhenUsed/>
    <w:rsid w:val="00525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20120">
      <w:bodyDiv w:val="1"/>
      <w:marLeft w:val="0"/>
      <w:marRight w:val="0"/>
      <w:marTop w:val="0"/>
      <w:marBottom w:val="0"/>
      <w:divBdr>
        <w:top w:val="none" w:sz="0" w:space="0" w:color="auto"/>
        <w:left w:val="none" w:sz="0" w:space="0" w:color="auto"/>
        <w:bottom w:val="none" w:sz="0" w:space="0" w:color="auto"/>
        <w:right w:val="none" w:sz="0" w:space="0" w:color="auto"/>
      </w:divBdr>
      <w:divsChild>
        <w:div w:id="451049695">
          <w:marLeft w:val="0"/>
          <w:marRight w:val="0"/>
          <w:marTop w:val="0"/>
          <w:marBottom w:val="0"/>
          <w:divBdr>
            <w:top w:val="none" w:sz="0" w:space="0" w:color="auto"/>
            <w:left w:val="none" w:sz="0" w:space="0" w:color="auto"/>
            <w:bottom w:val="none" w:sz="0" w:space="0" w:color="auto"/>
            <w:right w:val="none" w:sz="0" w:space="0" w:color="auto"/>
          </w:divBdr>
        </w:div>
        <w:div w:id="809784533">
          <w:marLeft w:val="0"/>
          <w:marRight w:val="0"/>
          <w:marTop w:val="0"/>
          <w:marBottom w:val="0"/>
          <w:divBdr>
            <w:top w:val="none" w:sz="0" w:space="0" w:color="auto"/>
            <w:left w:val="none" w:sz="0" w:space="0" w:color="auto"/>
            <w:bottom w:val="none" w:sz="0" w:space="0" w:color="auto"/>
            <w:right w:val="none" w:sz="0" w:space="0" w:color="auto"/>
          </w:divBdr>
        </w:div>
      </w:divsChild>
    </w:div>
    <w:div w:id="1202285221">
      <w:bodyDiv w:val="1"/>
      <w:marLeft w:val="0"/>
      <w:marRight w:val="0"/>
      <w:marTop w:val="0"/>
      <w:marBottom w:val="0"/>
      <w:divBdr>
        <w:top w:val="none" w:sz="0" w:space="0" w:color="auto"/>
        <w:left w:val="none" w:sz="0" w:space="0" w:color="auto"/>
        <w:bottom w:val="none" w:sz="0" w:space="0" w:color="auto"/>
        <w:right w:val="none" w:sz="0" w:space="0" w:color="auto"/>
      </w:divBdr>
      <w:divsChild>
        <w:div w:id="315956992">
          <w:marLeft w:val="-117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FBlanc@UtahHousing.org" TargetMode="External"/><Relationship Id="rId21" Type="http://schemas.openxmlformats.org/officeDocument/2006/relationships/hyperlink" Target="https://www.utahschoolnurses.org/" TargetMode="External"/><Relationship Id="rId42" Type="http://schemas.openxmlformats.org/officeDocument/2006/relationships/hyperlink" Target="https://www.udvc.org/resources/policy-reports/reports.html" TargetMode="External"/><Relationship Id="rId47" Type="http://schemas.openxmlformats.org/officeDocument/2006/relationships/hyperlink" Target="mailto:jean.hill@dioslc.org" TargetMode="External"/><Relationship Id="rId63" Type="http://schemas.openxmlformats.org/officeDocument/2006/relationships/hyperlink" Target="mailto:Zach@UtahRivers.org" TargetMode="External"/><Relationship Id="rId68" Type="http://schemas.openxmlformats.org/officeDocument/2006/relationships/hyperlink" Target="https://fb.watch/99bpgYEAqp/" TargetMode="External"/><Relationship Id="rId2" Type="http://schemas.openxmlformats.org/officeDocument/2006/relationships/customXml" Target="../customXml/item2.xml"/><Relationship Id="rId16" Type="http://schemas.openxmlformats.org/officeDocument/2006/relationships/hyperlink" Target="https://www.deseret.com/utah/2021/2/22/22295155/poll-utahns-want-lawmakers-to-spend-extra-cash-money-education-income-tax-cut-2021-legislature" TargetMode="External"/><Relationship Id="rId29" Type="http://schemas.openxmlformats.org/officeDocument/2006/relationships/hyperlink" Target="mailto:pastor@oslcslc.org" TargetMode="External"/><Relationship Id="rId11" Type="http://schemas.openxmlformats.org/officeDocument/2006/relationships/hyperlink" Target="https://kutv.com/news/local/utah-swimming-in-money-pitch-for-big-state-income-tax-cut" TargetMode="External"/><Relationship Id="rId24" Type="http://schemas.openxmlformats.org/officeDocument/2006/relationships/hyperlink" Target="mailto:jgbrinton@gmail.com" TargetMode="External"/><Relationship Id="rId32" Type="http://schemas.openxmlformats.org/officeDocument/2006/relationships/hyperlink" Target="https://le.utah.gov/~2021/bills/static/SB0158.html" TargetMode="External"/><Relationship Id="rId37" Type="http://schemas.openxmlformats.org/officeDocument/2006/relationships/hyperlink" Target="mailto:janisferre@gmail.com" TargetMode="External"/><Relationship Id="rId40" Type="http://schemas.openxmlformats.org/officeDocument/2006/relationships/hyperlink" Target="mailto:Brianna@CUUtah.org" TargetMode="External"/><Relationship Id="rId45" Type="http://schemas.openxmlformats.org/officeDocument/2006/relationships/hyperlink" Target="mailto:yolanda@restoringawcoalition.org" TargetMode="External"/><Relationship Id="rId53" Type="http://schemas.openxmlformats.org/officeDocument/2006/relationships/hyperlink" Target="https://gardner.utah.edu/wp-content/uploads/TheUtahRoadmap-Feb2020.pdf?x71849" TargetMode="External"/><Relationship Id="rId58" Type="http://schemas.openxmlformats.org/officeDocument/2006/relationships/hyperlink" Target="mailto:erickson.steve1@comcast.net" TargetMode="External"/><Relationship Id="rId66" Type="http://schemas.openxmlformats.org/officeDocument/2006/relationships/hyperlink" Target="mailto:angel4ogden@gmail.com"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mailto:Matthew@UtahChildren.org" TargetMode="External"/><Relationship Id="rId19" Type="http://schemas.openxmlformats.org/officeDocument/2006/relationships/hyperlink" Target="mailto:Jay.Blain@myuea.org" TargetMode="External"/><Relationship Id="rId14" Type="http://schemas.openxmlformats.org/officeDocument/2006/relationships/hyperlink" Target="https://www.utahfoundation.org/reports/utah-priority-no-2-state-taxes-and-spending/" TargetMode="External"/><Relationship Id="rId22" Type="http://schemas.openxmlformats.org/officeDocument/2006/relationships/hyperlink" Target="https://www.nasn.org" TargetMode="External"/><Relationship Id="rId27" Type="http://schemas.openxmlformats.org/officeDocument/2006/relationships/hyperlink" Target="https://www.utahchildren.org/newsroom/speaking-of-kids-blog/item/1104-investinutahkids-an-agenda-for-utah-s-new-governor-and-legislature" TargetMode="External"/><Relationship Id="rId30" Type="http://schemas.openxmlformats.org/officeDocument/2006/relationships/hyperlink" Target="https://www.utahchildren.org/newsroom/speaking-of-kids-blog/item/1116-the-high-price-of-lower-taxes" TargetMode="External"/><Relationship Id="rId35" Type="http://schemas.openxmlformats.org/officeDocument/2006/relationships/hyperlink" Target="https://olag.utah.gov/olag-doc/2020-08_RPT.pdf" TargetMode="External"/><Relationship Id="rId43" Type="http://schemas.openxmlformats.org/officeDocument/2006/relationships/hyperlink" Target="https://cobi.utah.gov/2021/1208/issues/17435" TargetMode="External"/><Relationship Id="rId48" Type="http://schemas.openxmlformats.org/officeDocument/2006/relationships/hyperlink" Target="https://www.utahhousing.org/preserving-senior-affordable-housing-report.html" TargetMode="External"/><Relationship Id="rId56" Type="http://schemas.openxmlformats.org/officeDocument/2006/relationships/hyperlink" Target="mailto:jvasicuphe@gmail.com" TargetMode="External"/><Relationship Id="rId64" Type="http://schemas.openxmlformats.org/officeDocument/2006/relationships/hyperlink" Target="mailto:lindsey@utahrivers.org"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sltrib.com/news/politics/2018/12/27/gov-herbert-wants-take/"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le.utah.gov/interim/2021/pdf/00003683.pdf" TargetMode="External"/><Relationship Id="rId17" Type="http://schemas.openxmlformats.org/officeDocument/2006/relationships/hyperlink" Target="https://www.deseret.com/utah/2020/10/17/21518160/utah-education-priority-2020-presidential-race-survey-envision" TargetMode="External"/><Relationship Id="rId25" Type="http://schemas.openxmlformats.org/officeDocument/2006/relationships/hyperlink" Target="mailto:wecosgrove@yahoo.com" TargetMode="External"/><Relationship Id="rId33" Type="http://schemas.openxmlformats.org/officeDocument/2006/relationships/hyperlink" Target="mailto:Jessie@UtahChildren.org" TargetMode="External"/><Relationship Id="rId38" Type="http://schemas.openxmlformats.org/officeDocument/2006/relationships/hyperlink" Target="mailto:Clint@CAPUtah.org" TargetMode="External"/><Relationship Id="rId46" Type="http://schemas.openxmlformats.org/officeDocument/2006/relationships/hyperlink" Target="https://endutahhomelessness.org/wp-content/uploads/2021/06/HousingNow-Deck-12.pdf" TargetMode="External"/><Relationship Id="rId59" Type="http://schemas.openxmlformats.org/officeDocument/2006/relationships/hyperlink" Target="mailto:Cornia@uah.org" TargetMode="External"/><Relationship Id="rId67" Type="http://schemas.openxmlformats.org/officeDocument/2006/relationships/image" Target="media/image1.png"/><Relationship Id="rId20" Type="http://schemas.openxmlformats.org/officeDocument/2006/relationships/hyperlink" Target="https://envisionutah.org/solving-the-teacher-shortage-when-the-world-is-on-fire" TargetMode="External"/><Relationship Id="rId41" Type="http://schemas.openxmlformats.org/officeDocument/2006/relationships/hyperlink" Target="https://www.cdc.gov/violenceprevention/intimatepartnerviolence/fastfact.html" TargetMode="External"/><Relationship Id="rId54" Type="http://schemas.openxmlformats.org/officeDocument/2006/relationships/hyperlink" Target="https://www.sltrib.com/opinion/commentary/2021/08/17/john-macfarlane-utah/" TargetMode="External"/><Relationship Id="rId62" Type="http://schemas.openxmlformats.org/officeDocument/2006/relationships/hyperlink" Target="mailto:bill@crossroadsurbancenter.org" TargetMode="External"/><Relationship Id="rId7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eseret.com/utah/2021/10/31/22749028/utah-budget-surplus-should-be-spent-on-education-poll-says-tax-cuts-party-lines" TargetMode="External"/><Relationship Id="rId23" Type="http://schemas.openxmlformats.org/officeDocument/2006/relationships/hyperlink" Target="https://www.sltrib.com/opinion/commentary/2021/10/01/diane-nicoll-utah-schools/" TargetMode="External"/><Relationship Id="rId28" Type="http://schemas.openxmlformats.org/officeDocument/2006/relationships/hyperlink" Target="mailto:Anna@UtahChildren.org" TargetMode="External"/><Relationship Id="rId36" Type="http://schemas.openxmlformats.org/officeDocument/2006/relationships/hyperlink" Target="https://dspd.utah.gov/reports/" TargetMode="External"/><Relationship Id="rId49" Type="http://schemas.openxmlformats.org/officeDocument/2006/relationships/hyperlink" Target="https://nyuds.maps.arcgis.com/apps/webappviewer/index.html?id=b8318f874017488ea9bdd51a296e59ef" TargetMode="External"/><Relationship Id="rId57" Type="http://schemas.openxmlformats.org/officeDocument/2006/relationships/hyperlink" Target="https://freepublictransport.info/city/" TargetMode="External"/><Relationship Id="rId10" Type="http://schemas.openxmlformats.org/officeDocument/2006/relationships/endnotes" Target="endnotes.xml"/><Relationship Id="rId31" Type="http://schemas.openxmlformats.org/officeDocument/2006/relationships/hyperlink" Target="mailto:BenT@UtahAfterschool.org" TargetMode="External"/><Relationship Id="rId44" Type="http://schemas.openxmlformats.org/officeDocument/2006/relationships/hyperlink" Target="mailto:garchuleta@ywcautah.org" TargetMode="External"/><Relationship Id="rId52" Type="http://schemas.openxmlformats.org/officeDocument/2006/relationships/hyperlink" Target="https://www.stateoftheair.org/city-rankings/most-polluted-cities.html" TargetMode="External"/><Relationship Id="rId60" Type="http://schemas.openxmlformats.org/officeDocument/2006/relationships/hyperlink" Target="mailto:Cragun@uah.org" TargetMode="External"/><Relationship Id="rId65" Type="http://schemas.openxmlformats.org/officeDocument/2006/relationships/hyperlink" Target="https://slchamber.com/public-policy/utah-compact/"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le.utah.gov/interim/2019/pdf/00003720.pdf" TargetMode="External"/><Relationship Id="rId18" Type="http://schemas.openxmlformats.org/officeDocument/2006/relationships/hyperlink" Target="https://www.utahfoundation.org/reports/utah-priority-no-2-state-taxes-and-spending/" TargetMode="External"/><Relationship Id="rId39" Type="http://schemas.openxmlformats.org/officeDocument/2006/relationships/hyperlink" Target="https://www.utahchildren.org/newsroom/speaking-of-kids-blog/item/1095-left-out-adding-up-the-cost-of-excluding-undocumented-utahns-from-state-and-federal-covid-19-relief" TargetMode="External"/><Relationship Id="rId34" Type="http://schemas.openxmlformats.org/officeDocument/2006/relationships/hyperlink" Target="https://gardner.utah.edu/close-to-one-in-five-utah-adults-experience-poor-mental-health-according-to-new-report/" TargetMode="External"/><Relationship Id="rId50" Type="http://schemas.openxmlformats.org/officeDocument/2006/relationships/hyperlink" Target="mailto:trollins@utahhousing.org" TargetMode="External"/><Relationship Id="rId55" Type="http://schemas.openxmlformats.org/officeDocument/2006/relationships/hyperlink" Target="https://www.brookings.edu/blog/brown-center-chalkboard/2020/10/28/the-importance-of-clean-air-in-classrooms-during-the-pandemic-and-beyond/" TargetMode="External"/><Relationship Id="rId7" Type="http://schemas.openxmlformats.org/officeDocument/2006/relationships/settings" Target="settings.xml"/><Relationship Id="rId7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ED5892A0A46B4EA8596323DA6C260C" ma:contentTypeVersion="13" ma:contentTypeDescription="Create a new document." ma:contentTypeScope="" ma:versionID="b3af551d6420aa3743f3cf6c66b5846b">
  <xsd:schema xmlns:xsd="http://www.w3.org/2001/XMLSchema" xmlns:xs="http://www.w3.org/2001/XMLSchema" xmlns:p="http://schemas.microsoft.com/office/2006/metadata/properties" xmlns:ns3="35a11617-b8bf-446c-add9-3ea70bdf562a" xmlns:ns4="9cee3c3b-715f-4f54-b1f3-d228bdbe9d3e" targetNamespace="http://schemas.microsoft.com/office/2006/metadata/properties" ma:root="true" ma:fieldsID="9322dfa178f210a3fde5c7849d752b68" ns3:_="" ns4:_="">
    <xsd:import namespace="35a11617-b8bf-446c-add9-3ea70bdf562a"/>
    <xsd:import namespace="9cee3c3b-715f-4f54-b1f3-d228bdbe9d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11617-b8bf-446c-add9-3ea70bdf5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ee3c3b-715f-4f54-b1f3-d228bdbe9d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DF59D-83D4-4F40-90AF-C49AD1FCD1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C69506-7CCB-41B2-A0B5-61F102212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11617-b8bf-446c-add9-3ea70bdf562a"/>
    <ds:schemaRef ds:uri="9cee3c3b-715f-4f54-b1f3-d228bdbe9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1952A7-7A78-49A5-8FA1-8F85C63B005B}">
  <ds:schemaRefs>
    <ds:schemaRef ds:uri="http://schemas.microsoft.com/sharepoint/v3/contenttype/forms"/>
  </ds:schemaRefs>
</ds:datastoreItem>
</file>

<file path=customXml/itemProps4.xml><?xml version="1.0" encoding="utf-8"?>
<ds:datastoreItem xmlns:ds="http://schemas.openxmlformats.org/officeDocument/2006/customXml" ds:itemID="{A902998C-36B9-4242-8169-A0FEA9F19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7</Pages>
  <Words>3317</Words>
  <Characters>18907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Weinstein</dc:creator>
  <cp:keywords/>
  <dc:description/>
  <cp:lastModifiedBy>Matthew Weinstein</cp:lastModifiedBy>
  <cp:revision>11</cp:revision>
  <cp:lastPrinted>2021-11-09T18:20:00Z</cp:lastPrinted>
  <dcterms:created xsi:type="dcterms:W3CDTF">2021-11-08T18:22:00Z</dcterms:created>
  <dcterms:modified xsi:type="dcterms:W3CDTF">2021-11-09T18:23:00Z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0x01010054ED5892A0A46B4EA8596323DA6C260C</vt:lpwstr>
  </property>
</Properties>
</file>